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03C251" w14:textId="77777777" w:rsidR="00B717C5" w:rsidRPr="00E4678F" w:rsidRDefault="00B717C5" w:rsidP="00B717C5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E4678F">
        <w:rPr>
          <w:rFonts w:ascii="Times New Roman" w:hAnsi="Times New Roman" w:cs="Times New Roman"/>
          <w:b/>
          <w:sz w:val="32"/>
          <w:szCs w:val="32"/>
          <w:u w:val="single"/>
        </w:rPr>
        <w:t>CURRICULUM MAP Reading 2 Grades 11-12</w:t>
      </w:r>
    </w:p>
    <w:p w14:paraId="54427EC2" w14:textId="77777777" w:rsidR="00B717C5" w:rsidRDefault="00B717C5" w:rsidP="00B717C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Course:  __________________________________________</w:t>
      </w:r>
      <w:r>
        <w:rPr>
          <w:rFonts w:ascii="Times New Roman" w:hAnsi="Times New Roman" w:cs="Times New Roman"/>
          <w:sz w:val="24"/>
          <w:szCs w:val="24"/>
        </w:rPr>
        <w:tab/>
        <w:t>Teacher:  ________________</w:t>
      </w:r>
    </w:p>
    <w:p w14:paraId="1605B072" w14:textId="77777777" w:rsidR="00B717C5" w:rsidRDefault="00B717C5" w:rsidP="00B717C5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B717C5" w14:paraId="29E82A1D" w14:textId="77777777" w:rsidTr="001D3A1E">
        <w:tc>
          <w:tcPr>
            <w:tcW w:w="9576" w:type="dxa"/>
            <w:gridSpan w:val="2"/>
            <w:shd w:val="clear" w:color="auto" w:fill="F2F2F2" w:themeFill="background1" w:themeFillShade="F2"/>
          </w:tcPr>
          <w:p w14:paraId="734EC254" w14:textId="77777777" w:rsidR="00B717C5" w:rsidRDefault="00B717C5" w:rsidP="001D3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Period of Study:</w:t>
            </w:r>
          </w:p>
          <w:p w14:paraId="2F820435" w14:textId="77777777" w:rsidR="00B717C5" w:rsidRDefault="00B717C5" w:rsidP="001D3A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7C5" w14:paraId="1E517E4C" w14:textId="77777777" w:rsidTr="001D3A1E">
        <w:tc>
          <w:tcPr>
            <w:tcW w:w="4788" w:type="dxa"/>
            <w:shd w:val="clear" w:color="auto" w:fill="F2F2F2" w:themeFill="background1" w:themeFillShade="F2"/>
          </w:tcPr>
          <w:p w14:paraId="4AA4719A" w14:textId="77777777" w:rsidR="00B717C5" w:rsidRPr="00E4678F" w:rsidRDefault="00B717C5" w:rsidP="001D3A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678F">
              <w:rPr>
                <w:rFonts w:ascii="Times New Roman" w:hAnsi="Times New Roman" w:cs="Times New Roman"/>
                <w:b/>
                <w:sz w:val="24"/>
                <w:szCs w:val="24"/>
              </w:rPr>
              <w:t>LITERACY STANDARDS:</w:t>
            </w:r>
          </w:p>
        </w:tc>
        <w:tc>
          <w:tcPr>
            <w:tcW w:w="4788" w:type="dxa"/>
            <w:shd w:val="clear" w:color="auto" w:fill="F2F2F2" w:themeFill="background1" w:themeFillShade="F2"/>
          </w:tcPr>
          <w:p w14:paraId="21A6FD56" w14:textId="77777777" w:rsidR="00B717C5" w:rsidRPr="00E4678F" w:rsidRDefault="00B717C5" w:rsidP="001D3A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678F">
              <w:rPr>
                <w:rFonts w:ascii="Times New Roman" w:hAnsi="Times New Roman" w:cs="Times New Roman"/>
                <w:b/>
                <w:sz w:val="24"/>
                <w:szCs w:val="24"/>
              </w:rPr>
              <w:t>ENDURING UNDERSTANDINGS:</w:t>
            </w:r>
          </w:p>
        </w:tc>
      </w:tr>
      <w:tr w:rsidR="00B717C5" w14:paraId="2FC2EEB4" w14:textId="77777777" w:rsidTr="001D3A1E">
        <w:tc>
          <w:tcPr>
            <w:tcW w:w="4788" w:type="dxa"/>
          </w:tcPr>
          <w:p w14:paraId="3766E9F9" w14:textId="77777777" w:rsidR="00B717C5" w:rsidRPr="00E4678F" w:rsidRDefault="00B717C5" w:rsidP="001D3A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678F">
              <w:rPr>
                <w:rFonts w:ascii="Times New Roman" w:hAnsi="Times New Roman" w:cs="Times New Roman"/>
                <w:b/>
                <w:sz w:val="24"/>
                <w:szCs w:val="24"/>
              </w:rPr>
              <w:t>Reading 2: Key Ideas and Details</w:t>
            </w:r>
          </w:p>
          <w:p w14:paraId="022AD06D" w14:textId="77777777" w:rsidR="00B717C5" w:rsidRPr="00E4678F" w:rsidRDefault="00B717C5" w:rsidP="001D3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678F">
              <w:rPr>
                <w:rFonts w:ascii="Times New Roman" w:hAnsi="Times New Roman" w:cs="Times New Roman"/>
                <w:sz w:val="24"/>
                <w:szCs w:val="24"/>
              </w:rPr>
              <w:t xml:space="preserve"> Determine central ideas or themes of a text and analyze their development; summarize the key supporting details and ideas.</w:t>
            </w:r>
          </w:p>
          <w:p w14:paraId="3F8A8657" w14:textId="77777777" w:rsidR="00B717C5" w:rsidRPr="00E4678F" w:rsidRDefault="00B717C5" w:rsidP="001D3A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678F">
              <w:rPr>
                <w:rFonts w:ascii="Times New Roman" w:hAnsi="Times New Roman" w:cs="Times New Roman"/>
                <w:b/>
                <w:sz w:val="24"/>
                <w:szCs w:val="24"/>
              </w:rPr>
              <w:t>Grade 11-12 Specific Literature Standard:</w:t>
            </w:r>
          </w:p>
          <w:p w14:paraId="40509FE9" w14:textId="77777777" w:rsidR="00B717C5" w:rsidRPr="00E4678F" w:rsidRDefault="00B717C5" w:rsidP="001D3A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678F">
              <w:rPr>
                <w:rFonts w:ascii="Times New Roman" w:hAnsi="Times New Roman" w:cs="Times New Roman"/>
                <w:sz w:val="24"/>
                <w:szCs w:val="24"/>
              </w:rPr>
              <w:t>Determine two or more themes or central ideas of a text and analyze their development over the course of the text, including how they interact and build on one another to produce a complex account; provide an objective summary of the text.</w:t>
            </w:r>
          </w:p>
          <w:p w14:paraId="70137220" w14:textId="77777777" w:rsidR="00B717C5" w:rsidRPr="00E4678F" w:rsidRDefault="00B717C5" w:rsidP="001D3A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678F">
              <w:rPr>
                <w:rFonts w:ascii="Times New Roman" w:hAnsi="Times New Roman" w:cs="Times New Roman"/>
                <w:b/>
                <w:sz w:val="24"/>
                <w:szCs w:val="24"/>
              </w:rPr>
              <w:t>Grade 11-12 Specific Informational Standard:</w:t>
            </w:r>
          </w:p>
          <w:p w14:paraId="350E3694" w14:textId="77777777" w:rsidR="00B717C5" w:rsidRPr="00E4678F" w:rsidRDefault="00B717C5" w:rsidP="001D3A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678F">
              <w:rPr>
                <w:rFonts w:ascii="Times New Roman" w:hAnsi="Times New Roman" w:cs="Times New Roman"/>
                <w:sz w:val="24"/>
                <w:szCs w:val="24"/>
              </w:rPr>
              <w:t>Determine two or more central ideas of a text and analyze their development over the course of the text, including how they interact and build on one another to provide a complex analysis; provide an objective summary of the text.</w:t>
            </w:r>
          </w:p>
          <w:p w14:paraId="7D509677" w14:textId="77777777" w:rsidR="00B717C5" w:rsidRPr="00E4678F" w:rsidRDefault="00B717C5" w:rsidP="001D3A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8" w:type="dxa"/>
          </w:tcPr>
          <w:p w14:paraId="17A9571B" w14:textId="77777777" w:rsidR="00B717C5" w:rsidRDefault="00B717C5" w:rsidP="001D3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B87">
              <w:rPr>
                <w:rFonts w:ascii="Times New Roman" w:hAnsi="Times New Roman" w:cs="Times New Roman"/>
                <w:sz w:val="24"/>
                <w:szCs w:val="24"/>
              </w:rPr>
              <w:t xml:space="preserve">Students will be able to analyze themes.  </w:t>
            </w:r>
          </w:p>
          <w:p w14:paraId="567F74A8" w14:textId="77777777" w:rsidR="00B717C5" w:rsidRDefault="00B717C5" w:rsidP="001D3A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AB46AA" w14:textId="77777777" w:rsidR="00B717C5" w:rsidRPr="00713B87" w:rsidRDefault="00B717C5" w:rsidP="001D3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B87">
              <w:rPr>
                <w:rFonts w:ascii="Times New Roman" w:hAnsi="Times New Roman" w:cs="Times New Roman"/>
                <w:sz w:val="24"/>
                <w:szCs w:val="24"/>
              </w:rPr>
              <w:t>Students will be able to summarize thematic developments within literature and informational texts.</w:t>
            </w:r>
          </w:p>
        </w:tc>
      </w:tr>
      <w:tr w:rsidR="00B717C5" w14:paraId="5E6B650D" w14:textId="77777777" w:rsidTr="001D3A1E">
        <w:tc>
          <w:tcPr>
            <w:tcW w:w="9576" w:type="dxa"/>
            <w:gridSpan w:val="2"/>
            <w:shd w:val="clear" w:color="auto" w:fill="F2F2F2" w:themeFill="background1" w:themeFillShade="F2"/>
          </w:tcPr>
          <w:p w14:paraId="644C4E79" w14:textId="77777777" w:rsidR="00B717C5" w:rsidRPr="00E4678F" w:rsidRDefault="00B717C5" w:rsidP="001D3A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678F">
              <w:rPr>
                <w:rFonts w:ascii="Times New Roman" w:hAnsi="Times New Roman" w:cs="Times New Roman"/>
                <w:b/>
                <w:sz w:val="24"/>
                <w:szCs w:val="24"/>
              </w:rPr>
              <w:t>ESSENTIAL QUESTION(S):</w:t>
            </w:r>
          </w:p>
        </w:tc>
      </w:tr>
      <w:tr w:rsidR="00B717C5" w14:paraId="5978C69E" w14:textId="77777777" w:rsidTr="001D3A1E">
        <w:tc>
          <w:tcPr>
            <w:tcW w:w="9576" w:type="dxa"/>
            <w:gridSpan w:val="2"/>
            <w:shd w:val="clear" w:color="auto" w:fill="auto"/>
          </w:tcPr>
          <w:p w14:paraId="59108F8B" w14:textId="77777777" w:rsidR="00B717C5" w:rsidRPr="00F71DAA" w:rsidRDefault="00B717C5" w:rsidP="001D3A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1DAA">
              <w:rPr>
                <w:rFonts w:ascii="Times New Roman" w:hAnsi="Times New Roman" w:cs="Times New Roman"/>
                <w:b/>
                <w:sz w:val="24"/>
                <w:szCs w:val="24"/>
              </w:rPr>
              <w:t>Overarching Questions:</w:t>
            </w:r>
          </w:p>
          <w:p w14:paraId="6B5FAFF2" w14:textId="77777777" w:rsidR="00B717C5" w:rsidRPr="00F71DAA" w:rsidRDefault="00B717C5" w:rsidP="001D3A1E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71DAA">
              <w:rPr>
                <w:rFonts w:ascii="Times New Roman" w:hAnsi="Times New Roman" w:cs="Times New Roman"/>
                <w:sz w:val="24"/>
                <w:szCs w:val="24"/>
              </w:rPr>
              <w:t>How are central ideas developed through plot?</w:t>
            </w:r>
          </w:p>
          <w:p w14:paraId="50EDB8B2" w14:textId="77777777" w:rsidR="00B717C5" w:rsidRPr="00F71DAA" w:rsidRDefault="00B717C5" w:rsidP="001D3A1E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71DAA">
              <w:rPr>
                <w:rFonts w:ascii="Times New Roman" w:hAnsi="Times New Roman" w:cs="Times New Roman"/>
                <w:sz w:val="24"/>
                <w:szCs w:val="24"/>
              </w:rPr>
              <w:t>Why is it important to be able to relate the content of what we read to our own lives?</w:t>
            </w:r>
          </w:p>
          <w:p w14:paraId="4AD36027" w14:textId="77777777" w:rsidR="00B717C5" w:rsidRPr="00F71DAA" w:rsidRDefault="00B717C5" w:rsidP="001D3A1E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71DAA">
              <w:rPr>
                <w:rFonts w:ascii="Times New Roman" w:hAnsi="Times New Roman" w:cs="Times New Roman"/>
                <w:sz w:val="24"/>
                <w:szCs w:val="24"/>
              </w:rPr>
              <w:t>How does a literary theme connect to larger social or political issues?</w:t>
            </w:r>
          </w:p>
          <w:p w14:paraId="2A1C89B1" w14:textId="77777777" w:rsidR="00B717C5" w:rsidRPr="00F71DAA" w:rsidRDefault="00B717C5" w:rsidP="001D3A1E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71DAA">
              <w:rPr>
                <w:rFonts w:ascii="Times New Roman" w:hAnsi="Times New Roman" w:cs="Times New Roman"/>
                <w:sz w:val="24"/>
                <w:szCs w:val="24"/>
              </w:rPr>
              <w:t>How do themes evolve throughout a text?</w:t>
            </w:r>
          </w:p>
          <w:p w14:paraId="23DB16C1" w14:textId="77777777" w:rsidR="00B717C5" w:rsidRPr="00F71DAA" w:rsidRDefault="00B717C5" w:rsidP="001D3A1E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71DAA">
              <w:rPr>
                <w:rFonts w:ascii="Times New Roman" w:hAnsi="Times New Roman" w:cs="Times New Roman"/>
                <w:sz w:val="24"/>
                <w:szCs w:val="24"/>
              </w:rPr>
              <w:t>How does the theme of ___________(love, family dysfunction, racism) echo itself in real life?</w:t>
            </w:r>
          </w:p>
          <w:p w14:paraId="2704C095" w14:textId="77777777" w:rsidR="00B717C5" w:rsidRPr="00F71DAA" w:rsidRDefault="00B717C5" w:rsidP="001D3A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1DAA">
              <w:rPr>
                <w:rFonts w:ascii="Times New Roman" w:hAnsi="Times New Roman" w:cs="Times New Roman"/>
                <w:b/>
                <w:sz w:val="24"/>
                <w:szCs w:val="24"/>
              </w:rPr>
              <w:t>Topical Questions:</w:t>
            </w:r>
          </w:p>
          <w:p w14:paraId="7C5CDF21" w14:textId="77777777" w:rsidR="00B717C5" w:rsidRPr="00F71DAA" w:rsidRDefault="00B717C5" w:rsidP="001D3A1E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1DAA">
              <w:rPr>
                <w:rFonts w:ascii="Times New Roman" w:hAnsi="Times New Roman" w:cs="Times New Roman"/>
                <w:b/>
                <w:sz w:val="24"/>
                <w:szCs w:val="24"/>
              </w:rPr>
              <w:t>Literature</w:t>
            </w:r>
          </w:p>
          <w:p w14:paraId="11E8EE60" w14:textId="77777777" w:rsidR="00B717C5" w:rsidRPr="00F71DAA" w:rsidRDefault="00B717C5" w:rsidP="001D3A1E">
            <w:pPr>
              <w:pStyle w:val="ListParagraph"/>
              <w:numPr>
                <w:ilvl w:val="0"/>
                <w:numId w:val="6"/>
              </w:numPr>
              <w:tabs>
                <w:tab w:val="left" w:pos="54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71DAA">
              <w:rPr>
                <w:rFonts w:ascii="Times New Roman" w:hAnsi="Times New Roman" w:cs="Times New Roman"/>
                <w:sz w:val="24"/>
                <w:szCs w:val="24"/>
              </w:rPr>
              <w:t xml:space="preserve">How do multiple themes within a text interact and build upon one another? </w:t>
            </w:r>
          </w:p>
          <w:p w14:paraId="300D963E" w14:textId="77777777" w:rsidR="00B717C5" w:rsidRPr="00F71DAA" w:rsidRDefault="00B717C5" w:rsidP="001D3A1E">
            <w:pPr>
              <w:pStyle w:val="ListParagraph"/>
              <w:numPr>
                <w:ilvl w:val="0"/>
                <w:numId w:val="6"/>
              </w:numPr>
              <w:tabs>
                <w:tab w:val="left" w:pos="54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71DAA">
              <w:rPr>
                <w:rFonts w:ascii="Times New Roman" w:hAnsi="Times New Roman" w:cs="Times New Roman"/>
                <w:sz w:val="24"/>
                <w:szCs w:val="24"/>
              </w:rPr>
              <w:t xml:space="preserve">How does the interaction of multiple themes within a text spiral to produce a complex account? </w:t>
            </w:r>
          </w:p>
          <w:p w14:paraId="1449994D" w14:textId="77777777" w:rsidR="00B717C5" w:rsidRPr="00F71DAA" w:rsidRDefault="00B717C5" w:rsidP="001D3A1E">
            <w:pPr>
              <w:pStyle w:val="ListParagraph"/>
              <w:numPr>
                <w:ilvl w:val="0"/>
                <w:numId w:val="6"/>
              </w:numPr>
              <w:tabs>
                <w:tab w:val="left" w:pos="54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71DAA">
              <w:rPr>
                <w:rFonts w:ascii="Times New Roman" w:hAnsi="Times New Roman" w:cs="Times New Roman"/>
                <w:sz w:val="24"/>
                <w:szCs w:val="24"/>
              </w:rPr>
              <w:t xml:space="preserve">What is an objective summary of a text? </w:t>
            </w:r>
          </w:p>
          <w:p w14:paraId="668ACB1A" w14:textId="77777777" w:rsidR="00B717C5" w:rsidRPr="00F71DAA" w:rsidRDefault="00B717C5" w:rsidP="001D3A1E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71DAA">
              <w:rPr>
                <w:rFonts w:ascii="Times New Roman" w:hAnsi="Times New Roman" w:cs="Times New Roman"/>
                <w:sz w:val="24"/>
                <w:szCs w:val="24"/>
              </w:rPr>
              <w:t>How do themes allow for an objective summary of a text?</w:t>
            </w:r>
          </w:p>
          <w:p w14:paraId="759EA41F" w14:textId="77777777" w:rsidR="00B717C5" w:rsidRPr="00F71DAA" w:rsidRDefault="00B717C5" w:rsidP="001D3A1E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1DAA">
              <w:rPr>
                <w:rFonts w:ascii="Times New Roman" w:hAnsi="Times New Roman" w:cs="Times New Roman"/>
                <w:b/>
                <w:sz w:val="24"/>
                <w:szCs w:val="24"/>
              </w:rPr>
              <w:t>Informational</w:t>
            </w:r>
          </w:p>
          <w:p w14:paraId="620B26E1" w14:textId="77777777" w:rsidR="00B717C5" w:rsidRPr="00F71DAA" w:rsidRDefault="00B717C5" w:rsidP="001D3A1E">
            <w:pPr>
              <w:pStyle w:val="ListParagraph"/>
              <w:numPr>
                <w:ilvl w:val="0"/>
                <w:numId w:val="6"/>
              </w:numPr>
              <w:tabs>
                <w:tab w:val="left" w:pos="54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71DAA">
              <w:rPr>
                <w:rFonts w:ascii="Times New Roman" w:hAnsi="Times New Roman" w:cs="Times New Roman"/>
                <w:sz w:val="24"/>
                <w:szCs w:val="24"/>
              </w:rPr>
              <w:t xml:space="preserve">What is an objective summary of a text? </w:t>
            </w:r>
          </w:p>
          <w:p w14:paraId="60DF7C0C" w14:textId="77777777" w:rsidR="00B717C5" w:rsidRPr="00F71DAA" w:rsidRDefault="00B717C5" w:rsidP="001D3A1E">
            <w:pPr>
              <w:pStyle w:val="ListParagraph"/>
              <w:numPr>
                <w:ilvl w:val="0"/>
                <w:numId w:val="6"/>
              </w:numPr>
              <w:tabs>
                <w:tab w:val="left" w:pos="54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71DAA">
              <w:rPr>
                <w:rFonts w:ascii="Times New Roman" w:hAnsi="Times New Roman" w:cs="Times New Roman"/>
                <w:sz w:val="24"/>
                <w:szCs w:val="24"/>
              </w:rPr>
              <w:t>How do central ideas allow for an objective summary of a text?</w:t>
            </w:r>
          </w:p>
          <w:p w14:paraId="78A6D14A" w14:textId="77777777" w:rsidR="00B717C5" w:rsidRPr="004D5D71" w:rsidRDefault="00B717C5" w:rsidP="001D3A1E">
            <w:pPr>
              <w:pStyle w:val="ListParagraph"/>
              <w:numPr>
                <w:ilvl w:val="0"/>
                <w:numId w:val="6"/>
              </w:numPr>
              <w:tabs>
                <w:tab w:val="left" w:pos="54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71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How does the interaction of multiple central ideas within a text spiral to produce a complex analysis? </w:t>
            </w:r>
          </w:p>
          <w:p w14:paraId="32B80A88" w14:textId="77777777" w:rsidR="00B717C5" w:rsidRDefault="00B717C5" w:rsidP="001D3A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7C5" w14:paraId="6D492898" w14:textId="77777777" w:rsidTr="001D3A1E">
        <w:tc>
          <w:tcPr>
            <w:tcW w:w="4788" w:type="dxa"/>
            <w:shd w:val="clear" w:color="auto" w:fill="F2F2F2" w:themeFill="background1" w:themeFillShade="F2"/>
          </w:tcPr>
          <w:p w14:paraId="0968729E" w14:textId="77777777" w:rsidR="00B717C5" w:rsidRPr="00E4678F" w:rsidRDefault="00B717C5" w:rsidP="001D3A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678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KNOWLEDGE:                                                                                    </w:t>
            </w:r>
          </w:p>
        </w:tc>
        <w:tc>
          <w:tcPr>
            <w:tcW w:w="4788" w:type="dxa"/>
            <w:shd w:val="clear" w:color="auto" w:fill="F2F2F2" w:themeFill="background1" w:themeFillShade="F2"/>
          </w:tcPr>
          <w:p w14:paraId="0701DB5D" w14:textId="77777777" w:rsidR="00B717C5" w:rsidRPr="00E4678F" w:rsidRDefault="00B717C5" w:rsidP="001D3A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678F">
              <w:rPr>
                <w:rFonts w:ascii="Times New Roman" w:hAnsi="Times New Roman" w:cs="Times New Roman"/>
                <w:b/>
                <w:sz w:val="24"/>
                <w:szCs w:val="24"/>
              </w:rPr>
              <w:t>SKILLS:</w:t>
            </w:r>
          </w:p>
        </w:tc>
      </w:tr>
      <w:tr w:rsidR="00B717C5" w14:paraId="449384EE" w14:textId="77777777" w:rsidTr="001D3A1E">
        <w:tc>
          <w:tcPr>
            <w:tcW w:w="4788" w:type="dxa"/>
          </w:tcPr>
          <w:p w14:paraId="2AA736B2" w14:textId="77777777" w:rsidR="00B717C5" w:rsidRPr="00F71DAA" w:rsidRDefault="00B717C5" w:rsidP="001D3A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1DAA">
              <w:rPr>
                <w:rFonts w:ascii="Times New Roman" w:hAnsi="Times New Roman" w:cs="Times New Roman"/>
                <w:b/>
                <w:sz w:val="24"/>
                <w:szCs w:val="24"/>
              </w:rPr>
              <w:t>Students will know. . .</w:t>
            </w:r>
          </w:p>
          <w:p w14:paraId="6BEA1EA8" w14:textId="77777777" w:rsidR="00B717C5" w:rsidRPr="00F71DAA" w:rsidRDefault="00B717C5" w:rsidP="001D3A1E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71DAA">
              <w:rPr>
                <w:rFonts w:ascii="Times New Roman" w:hAnsi="Times New Roman" w:cs="Times New Roman"/>
                <w:sz w:val="24"/>
                <w:szCs w:val="24"/>
              </w:rPr>
              <w:t>How details interrelate and combine to create theme and central ideas (informational texts)</w:t>
            </w:r>
          </w:p>
          <w:p w14:paraId="0FA704A0" w14:textId="77777777" w:rsidR="00B717C5" w:rsidRPr="00F71DAA" w:rsidRDefault="00B717C5" w:rsidP="001D3A1E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71DAA">
              <w:rPr>
                <w:rFonts w:ascii="Times New Roman" w:hAnsi="Times New Roman" w:cs="Times New Roman"/>
                <w:sz w:val="24"/>
                <w:szCs w:val="24"/>
              </w:rPr>
              <w:t>How particular details are essential to develop themes</w:t>
            </w:r>
          </w:p>
          <w:p w14:paraId="15692FB1" w14:textId="77777777" w:rsidR="00B717C5" w:rsidRPr="00F71DAA" w:rsidRDefault="00B717C5" w:rsidP="001D3A1E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71DAA">
              <w:rPr>
                <w:rFonts w:ascii="Times New Roman" w:hAnsi="Times New Roman" w:cs="Times New Roman"/>
                <w:sz w:val="24"/>
                <w:szCs w:val="24"/>
              </w:rPr>
              <w:t>The difference between subjective and objective summaries of the text</w:t>
            </w:r>
          </w:p>
          <w:p w14:paraId="7F574A4D" w14:textId="77777777" w:rsidR="00B717C5" w:rsidRPr="00F71DAA" w:rsidRDefault="00B717C5" w:rsidP="001D3A1E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71DAA">
              <w:rPr>
                <w:rFonts w:ascii="Times New Roman" w:hAnsi="Times New Roman" w:cs="Times New Roman"/>
                <w:sz w:val="24"/>
                <w:szCs w:val="24"/>
              </w:rPr>
              <w:t>How to determine two or more themes in a text</w:t>
            </w:r>
          </w:p>
          <w:p w14:paraId="52CA643B" w14:textId="77777777" w:rsidR="00B717C5" w:rsidRPr="00F71DAA" w:rsidRDefault="00B717C5" w:rsidP="001D3A1E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71DAA">
              <w:rPr>
                <w:rFonts w:ascii="Times New Roman" w:hAnsi="Times New Roman" w:cs="Times New Roman"/>
                <w:sz w:val="24"/>
                <w:szCs w:val="24"/>
              </w:rPr>
              <w:t>How to analyze thematic development over the course of a text</w:t>
            </w:r>
          </w:p>
          <w:p w14:paraId="397419CE" w14:textId="77777777" w:rsidR="00B717C5" w:rsidRPr="00F71DAA" w:rsidRDefault="00B717C5" w:rsidP="001D3A1E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71DAA">
              <w:rPr>
                <w:rFonts w:ascii="Times New Roman" w:hAnsi="Times New Roman" w:cs="Times New Roman"/>
                <w:sz w:val="24"/>
                <w:szCs w:val="24"/>
              </w:rPr>
              <w:t>How each piece of a text builds upon the next</w:t>
            </w:r>
          </w:p>
          <w:p w14:paraId="360EBCAB" w14:textId="77777777" w:rsidR="00B717C5" w:rsidRPr="00F71DAA" w:rsidRDefault="00B717C5" w:rsidP="001D3A1E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71DAA">
              <w:rPr>
                <w:rFonts w:ascii="Times New Roman" w:hAnsi="Times New Roman" w:cs="Times New Roman"/>
                <w:sz w:val="24"/>
                <w:szCs w:val="24"/>
              </w:rPr>
              <w:t>How to summarize a text</w:t>
            </w:r>
          </w:p>
        </w:tc>
        <w:tc>
          <w:tcPr>
            <w:tcW w:w="4788" w:type="dxa"/>
          </w:tcPr>
          <w:p w14:paraId="6E68B4E0" w14:textId="77777777" w:rsidR="00B717C5" w:rsidRPr="00F71DAA" w:rsidRDefault="00B717C5" w:rsidP="001D3A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1DAA">
              <w:rPr>
                <w:rFonts w:ascii="Times New Roman" w:hAnsi="Times New Roman" w:cs="Times New Roman"/>
                <w:b/>
                <w:sz w:val="24"/>
                <w:szCs w:val="24"/>
              </w:rPr>
              <w:t>Students will be able to. . .</w:t>
            </w:r>
          </w:p>
          <w:p w14:paraId="41EFDD87" w14:textId="77777777" w:rsidR="00B717C5" w:rsidRPr="00F71DAA" w:rsidRDefault="00B717C5" w:rsidP="001D3A1E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71DAA">
              <w:rPr>
                <w:rFonts w:ascii="Times New Roman" w:hAnsi="Times New Roman" w:cs="Times New Roman"/>
                <w:sz w:val="24"/>
                <w:szCs w:val="24"/>
              </w:rPr>
              <w:t xml:space="preserve">Identify the difference between theme and main idea. </w:t>
            </w:r>
          </w:p>
          <w:p w14:paraId="2A124A1A" w14:textId="77777777" w:rsidR="00B717C5" w:rsidRPr="00F71DAA" w:rsidRDefault="00B717C5" w:rsidP="001D3A1E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71DAA">
              <w:rPr>
                <w:rFonts w:ascii="Times New Roman" w:hAnsi="Times New Roman" w:cs="Times New Roman"/>
                <w:sz w:val="24"/>
                <w:szCs w:val="24"/>
              </w:rPr>
              <w:t xml:space="preserve">Identify detailed evidence in the text that evolve into themes or central ideas. </w:t>
            </w:r>
          </w:p>
          <w:p w14:paraId="1AB19AEB" w14:textId="77777777" w:rsidR="00B717C5" w:rsidRPr="00F71DAA" w:rsidRDefault="00B717C5" w:rsidP="001D3A1E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71DAA">
              <w:rPr>
                <w:rFonts w:ascii="Times New Roman" w:hAnsi="Times New Roman" w:cs="Times New Roman"/>
                <w:sz w:val="24"/>
                <w:szCs w:val="24"/>
              </w:rPr>
              <w:t>Locate evidence from the text to demonstrate central ideas or themes.</w:t>
            </w:r>
          </w:p>
          <w:p w14:paraId="2A90EA30" w14:textId="77777777" w:rsidR="00B717C5" w:rsidRPr="00F71DAA" w:rsidRDefault="00B717C5" w:rsidP="001D3A1E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71DAA">
              <w:rPr>
                <w:rFonts w:ascii="Times New Roman" w:hAnsi="Times New Roman" w:cs="Times New Roman"/>
                <w:sz w:val="24"/>
                <w:szCs w:val="24"/>
              </w:rPr>
              <w:t xml:space="preserve">Analyze themes and central ideas in terms of a larger meaning or purpose. </w:t>
            </w:r>
          </w:p>
          <w:p w14:paraId="1474EB7D" w14:textId="77777777" w:rsidR="00B717C5" w:rsidRPr="00F71DAA" w:rsidRDefault="00B717C5" w:rsidP="001D3A1E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71DAA">
              <w:rPr>
                <w:rFonts w:ascii="Times New Roman" w:hAnsi="Times New Roman" w:cs="Times New Roman"/>
                <w:sz w:val="24"/>
                <w:szCs w:val="24"/>
              </w:rPr>
              <w:t xml:space="preserve">To conduct a close reading to examine and observe how themes or central ideas develop within a text. </w:t>
            </w:r>
          </w:p>
          <w:p w14:paraId="647AC8CA" w14:textId="77777777" w:rsidR="00B717C5" w:rsidRPr="00F71DAA" w:rsidRDefault="00B717C5" w:rsidP="001D3A1E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71DAA">
              <w:rPr>
                <w:rFonts w:ascii="Times New Roman" w:hAnsi="Times New Roman" w:cs="Times New Roman"/>
                <w:sz w:val="24"/>
                <w:szCs w:val="24"/>
              </w:rPr>
              <w:t>Determine two or more themes in a text</w:t>
            </w:r>
          </w:p>
          <w:p w14:paraId="5575D7EE" w14:textId="77777777" w:rsidR="00B717C5" w:rsidRPr="00F71DAA" w:rsidRDefault="00B717C5" w:rsidP="001D3A1E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71DAA">
              <w:rPr>
                <w:rFonts w:ascii="Times New Roman" w:hAnsi="Times New Roman" w:cs="Times New Roman"/>
                <w:sz w:val="24"/>
                <w:szCs w:val="24"/>
              </w:rPr>
              <w:t>Analyze thematic development of a text</w:t>
            </w:r>
          </w:p>
          <w:p w14:paraId="24E9AA8B" w14:textId="77777777" w:rsidR="00B717C5" w:rsidRPr="00F71DAA" w:rsidRDefault="00B717C5" w:rsidP="001D3A1E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71DAA">
              <w:rPr>
                <w:rFonts w:ascii="Times New Roman" w:hAnsi="Times New Roman" w:cs="Times New Roman"/>
                <w:sz w:val="24"/>
                <w:szCs w:val="24"/>
              </w:rPr>
              <w:t>Understand how each part of the literary structure affects the next</w:t>
            </w:r>
          </w:p>
          <w:p w14:paraId="33404B3F" w14:textId="77777777" w:rsidR="00B717C5" w:rsidRPr="00F71DAA" w:rsidRDefault="00B717C5" w:rsidP="001D3A1E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71DAA">
              <w:rPr>
                <w:rFonts w:ascii="Times New Roman" w:hAnsi="Times New Roman" w:cs="Times New Roman"/>
                <w:sz w:val="24"/>
                <w:szCs w:val="24"/>
              </w:rPr>
              <w:t>Perform an objective summary of text</w:t>
            </w:r>
          </w:p>
        </w:tc>
      </w:tr>
      <w:tr w:rsidR="00B717C5" w14:paraId="6C8588E8" w14:textId="77777777" w:rsidTr="001D3A1E">
        <w:tc>
          <w:tcPr>
            <w:tcW w:w="9576" w:type="dxa"/>
            <w:gridSpan w:val="2"/>
            <w:shd w:val="clear" w:color="auto" w:fill="F2F2F2" w:themeFill="background1" w:themeFillShade="F2"/>
          </w:tcPr>
          <w:p w14:paraId="6A5F7E84" w14:textId="77777777" w:rsidR="00B717C5" w:rsidRPr="00E4678F" w:rsidRDefault="00B717C5" w:rsidP="001D3A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678F">
              <w:rPr>
                <w:rFonts w:ascii="Times New Roman" w:hAnsi="Times New Roman" w:cs="Times New Roman"/>
                <w:b/>
                <w:sz w:val="24"/>
                <w:szCs w:val="24"/>
              </w:rPr>
              <w:t>CONTENT:</w:t>
            </w:r>
          </w:p>
        </w:tc>
      </w:tr>
      <w:tr w:rsidR="00B717C5" w14:paraId="33FC826E" w14:textId="77777777" w:rsidTr="001D3A1E">
        <w:tc>
          <w:tcPr>
            <w:tcW w:w="9576" w:type="dxa"/>
            <w:gridSpan w:val="2"/>
          </w:tcPr>
          <w:p w14:paraId="59E22F41" w14:textId="77777777" w:rsidR="004D5D71" w:rsidRDefault="004D5D71" w:rsidP="001D3A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Sample Texts:</w:t>
            </w:r>
          </w:p>
          <w:p w14:paraId="553BBDEF" w14:textId="77777777" w:rsidR="00B717C5" w:rsidRDefault="00B717C5" w:rsidP="001D3A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Plays</w:t>
            </w:r>
          </w:p>
          <w:p w14:paraId="6FF2542F" w14:textId="77777777" w:rsidR="00B717C5" w:rsidRDefault="00B717C5" w:rsidP="001D3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A Streetcar Named Desire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by Tennessee Williams </w:t>
            </w:r>
          </w:p>
          <w:p w14:paraId="3E949186" w14:textId="77777777" w:rsidR="00B717C5" w:rsidRDefault="00B717C5" w:rsidP="001D3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Death of A Salesman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by Arthur Miller</w:t>
            </w:r>
          </w:p>
          <w:p w14:paraId="649FA4A8" w14:textId="77777777" w:rsidR="00B717C5" w:rsidRDefault="00B717C5" w:rsidP="001D3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The Glass Menagerie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by Tennessee Williams</w:t>
            </w:r>
          </w:p>
          <w:p w14:paraId="5B7CBF36" w14:textId="77777777" w:rsidR="00B717C5" w:rsidRDefault="00B717C5" w:rsidP="001D3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The Crucible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by Arthur Miller</w:t>
            </w:r>
          </w:p>
          <w:p w14:paraId="5BC04FF6" w14:textId="77777777" w:rsidR="00B717C5" w:rsidRDefault="00B717C5" w:rsidP="001D3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Beyond the Horizon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by Eugene O’Neill</w:t>
            </w:r>
          </w:p>
          <w:p w14:paraId="7BC865EF" w14:textId="77777777" w:rsidR="00B717C5" w:rsidRPr="00B34C24" w:rsidRDefault="00B717C5" w:rsidP="001D3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Fences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by August Wilson</w:t>
            </w:r>
          </w:p>
          <w:p w14:paraId="51FB6C4C" w14:textId="77777777" w:rsidR="00B717C5" w:rsidRDefault="00B717C5" w:rsidP="001D3A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5767DCC" w14:textId="77777777" w:rsidR="00B717C5" w:rsidRDefault="00B717C5" w:rsidP="001D3A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Novels</w:t>
            </w:r>
          </w:p>
          <w:p w14:paraId="1DC4BAF3" w14:textId="77777777" w:rsidR="00B717C5" w:rsidRDefault="00B717C5" w:rsidP="001D3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The Scarlet Letter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by Nathaniel Hawthorne</w:t>
            </w:r>
          </w:p>
          <w:p w14:paraId="1F44CCD4" w14:textId="77777777" w:rsidR="00B717C5" w:rsidRDefault="00B717C5" w:rsidP="001D3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One Flew Over the Cuckoo’s Nest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by Ken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Kesey</w:t>
            </w:r>
            <w:proofErr w:type="spellEnd"/>
          </w:p>
          <w:p w14:paraId="2D729E9C" w14:textId="77777777" w:rsidR="00B717C5" w:rsidRDefault="00B717C5" w:rsidP="001D3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Ethan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Frome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by Edith Wharton</w:t>
            </w:r>
          </w:p>
          <w:p w14:paraId="213B85FD" w14:textId="77777777" w:rsidR="00B717C5" w:rsidRDefault="00B717C5" w:rsidP="001D3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The Joy Luck Club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by Amy Tan</w:t>
            </w:r>
          </w:p>
          <w:p w14:paraId="0390010C" w14:textId="77777777" w:rsidR="00B717C5" w:rsidRDefault="00B717C5" w:rsidP="001D3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The Great Gatsby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by F. Scott Fitzgerald</w:t>
            </w:r>
          </w:p>
          <w:p w14:paraId="4684DD6F" w14:textId="77777777" w:rsidR="00B717C5" w:rsidRDefault="00B717C5" w:rsidP="001D3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Song of Solomon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by Toni Morrison</w:t>
            </w:r>
          </w:p>
          <w:p w14:paraId="722FCE60" w14:textId="77777777" w:rsidR="00B717C5" w:rsidRPr="00B34C24" w:rsidRDefault="00B717C5" w:rsidP="001D3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Ragtime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by E.L. Doctorow</w:t>
            </w:r>
          </w:p>
          <w:p w14:paraId="2F0D3E06" w14:textId="77777777" w:rsidR="00B717C5" w:rsidRDefault="00B717C5" w:rsidP="001D3A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A113D7B" w14:textId="77777777" w:rsidR="00B717C5" w:rsidRDefault="00B717C5" w:rsidP="001D3A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Poetry</w:t>
            </w:r>
          </w:p>
          <w:p w14:paraId="72704E3B" w14:textId="77777777" w:rsidR="00B717C5" w:rsidRDefault="00B717C5" w:rsidP="001D3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“The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Lovesong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of J. Alfred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Prufrock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” by T.S. Eliot</w:t>
            </w:r>
          </w:p>
          <w:p w14:paraId="59761043" w14:textId="77777777" w:rsidR="00B717C5" w:rsidRDefault="00B717C5" w:rsidP="001D3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Phillis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Wheatly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15ACAA9" w14:textId="77777777" w:rsidR="00B717C5" w:rsidRDefault="00B717C5" w:rsidP="001D3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Maya Angelou</w:t>
            </w:r>
          </w:p>
          <w:p w14:paraId="331D7396" w14:textId="77777777" w:rsidR="00B717C5" w:rsidRDefault="00B717C5" w:rsidP="001D3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Walt Whitman</w:t>
            </w:r>
          </w:p>
          <w:p w14:paraId="0BE81232" w14:textId="77777777" w:rsidR="00B717C5" w:rsidRDefault="00B717C5" w:rsidP="001D3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Alan Ginsburg</w:t>
            </w:r>
          </w:p>
          <w:p w14:paraId="610EAD54" w14:textId="77777777" w:rsidR="00B717C5" w:rsidRDefault="00B717C5" w:rsidP="001D3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Sonnets</w:t>
            </w:r>
          </w:p>
          <w:p w14:paraId="0B1C4CF4" w14:textId="77777777" w:rsidR="00B717C5" w:rsidRDefault="00B717C5" w:rsidP="001D3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Adrienne Rich</w:t>
            </w:r>
          </w:p>
          <w:p w14:paraId="57C0F386" w14:textId="77777777" w:rsidR="00B717C5" w:rsidRDefault="00B717C5" w:rsidP="001D3A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04B2F14" w14:textId="77777777" w:rsidR="00B717C5" w:rsidRDefault="00B717C5" w:rsidP="001D3A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Interviews/Film</w:t>
            </w:r>
          </w:p>
          <w:p w14:paraId="7F59CC1B" w14:textId="77777777" w:rsidR="00B717C5" w:rsidRPr="006B0CE4" w:rsidRDefault="00B717C5" w:rsidP="001D3A1E">
            <w:pPr>
              <w:pStyle w:val="NormalWeb"/>
              <w:spacing w:before="0" w:beforeAutospacing="0" w:after="0" w:afterAutospacing="0"/>
            </w:pPr>
            <w:r>
              <w:rPr>
                <w:bCs/>
                <w:iCs/>
              </w:rPr>
              <w:t>“</w:t>
            </w:r>
            <w:r w:rsidRPr="006B0CE4">
              <w:rPr>
                <w:bCs/>
                <w:iCs/>
              </w:rPr>
              <w:t>Remarks on the Assassination of Martin Luther King, Jr.</w:t>
            </w:r>
            <w:r>
              <w:rPr>
                <w:bCs/>
                <w:iCs/>
              </w:rPr>
              <w:t>” by Robert F. Kennedy</w:t>
            </w:r>
          </w:p>
          <w:p w14:paraId="32F830B4" w14:textId="77777777" w:rsidR="00B717C5" w:rsidRDefault="00B717C5" w:rsidP="001D3A1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The Inconvenient Truth</w:t>
            </w:r>
          </w:p>
          <w:p w14:paraId="76713DD5" w14:textId="77777777" w:rsidR="00B717C5" w:rsidRDefault="00B717C5" w:rsidP="001D3A1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King Corn</w:t>
            </w:r>
          </w:p>
          <w:p w14:paraId="715E096A" w14:textId="77777777" w:rsidR="00B717C5" w:rsidRDefault="00B717C5" w:rsidP="001D3A1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The Plow that Broke the Plains </w:t>
            </w:r>
          </w:p>
          <w:p w14:paraId="3F9C1D38" w14:textId="77777777" w:rsidR="00B717C5" w:rsidRDefault="00B717C5" w:rsidP="001D3A1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The Grapes of Wrath</w:t>
            </w:r>
          </w:p>
          <w:p w14:paraId="6319D4F8" w14:textId="77777777" w:rsidR="00B717C5" w:rsidRPr="006B0CE4" w:rsidRDefault="00B717C5" w:rsidP="001D3A1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Eyes on the Prize</w:t>
            </w:r>
          </w:p>
          <w:p w14:paraId="710C0FF3" w14:textId="77777777" w:rsidR="00B717C5" w:rsidRDefault="00B717C5" w:rsidP="001D3A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6CCBFA8" w14:textId="77777777" w:rsidR="00B717C5" w:rsidRDefault="00B717C5" w:rsidP="001D3A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Speeches</w:t>
            </w:r>
          </w:p>
          <w:p w14:paraId="27E17CE7" w14:textId="77777777" w:rsidR="00B717C5" w:rsidRDefault="00B717C5" w:rsidP="001D3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“Sinners in the Eyes of an Angry God” by Jonathan Edwards</w:t>
            </w:r>
          </w:p>
          <w:p w14:paraId="108180EA" w14:textId="77777777" w:rsidR="00B717C5" w:rsidRDefault="00B717C5" w:rsidP="001D3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“I Have a Dream” by Martin Luther King Jr. </w:t>
            </w:r>
          </w:p>
          <w:p w14:paraId="533B4010" w14:textId="77777777" w:rsidR="00B717C5" w:rsidRDefault="00B717C5" w:rsidP="001D3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“The Gettysburg Address” by Abraham Lincoln </w:t>
            </w:r>
          </w:p>
          <w:p w14:paraId="2315825A" w14:textId="77777777" w:rsidR="00B717C5" w:rsidRDefault="00B717C5" w:rsidP="001D3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Lincoln’s Inaugural Speeches</w:t>
            </w:r>
          </w:p>
          <w:p w14:paraId="0B3676B0" w14:textId="77777777" w:rsidR="00B717C5" w:rsidRDefault="00B717C5" w:rsidP="001D3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John F. Kennedy’s Inauguration Speech</w:t>
            </w:r>
          </w:p>
          <w:p w14:paraId="4373F60F" w14:textId="77777777" w:rsidR="00B717C5" w:rsidRPr="006B0CE4" w:rsidRDefault="00B717C5" w:rsidP="001D3A1E">
            <w:pPr>
              <w:pStyle w:val="NormalWeb"/>
              <w:spacing w:before="0" w:beforeAutospacing="0" w:after="0" w:afterAutospacing="0"/>
            </w:pPr>
            <w:r>
              <w:rPr>
                <w:bCs/>
                <w:iCs/>
              </w:rPr>
              <w:t>“</w:t>
            </w:r>
            <w:r w:rsidRPr="006B0CE4">
              <w:rPr>
                <w:bCs/>
                <w:iCs/>
              </w:rPr>
              <w:t>Remarks on the Assassination of Martin Luther King, Jr.</w:t>
            </w:r>
            <w:r>
              <w:rPr>
                <w:bCs/>
                <w:iCs/>
              </w:rPr>
              <w:t>” by Robert F. Kennedy</w:t>
            </w:r>
          </w:p>
          <w:p w14:paraId="52B37929" w14:textId="77777777" w:rsidR="00B717C5" w:rsidRDefault="00B717C5" w:rsidP="001D3A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A3C0052" w14:textId="77777777" w:rsidR="00B717C5" w:rsidRDefault="00B717C5" w:rsidP="001D3A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Nonfiction/Informational Texts</w:t>
            </w:r>
          </w:p>
          <w:p w14:paraId="7AE52F3D" w14:textId="77777777" w:rsidR="00B717C5" w:rsidRDefault="00B717C5" w:rsidP="001D3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B34C24">
              <w:rPr>
                <w:rFonts w:ascii="Times New Roman" w:hAnsi="Times New Roman" w:cs="Times New Roman"/>
                <w:sz w:val="24"/>
                <w:szCs w:val="24"/>
              </w:rPr>
              <w:t>The Communist Manifesto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” by Karl Marx</w:t>
            </w:r>
          </w:p>
          <w:p w14:paraId="4552351D" w14:textId="77777777" w:rsidR="00B717C5" w:rsidRDefault="00B717C5" w:rsidP="001D3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“On Keeping a Notebook” by Joan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Didion</w:t>
            </w:r>
            <w:proofErr w:type="spellEnd"/>
          </w:p>
          <w:p w14:paraId="7DCC8069" w14:textId="77777777" w:rsidR="00B717C5" w:rsidRPr="00B34C24" w:rsidRDefault="00B717C5" w:rsidP="001D3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Pilgrim at Tinker Creek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by Annie Dillard</w:t>
            </w:r>
          </w:p>
          <w:p w14:paraId="2967250C" w14:textId="77777777" w:rsidR="00B717C5" w:rsidRDefault="00B717C5" w:rsidP="001D3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“Letter from Birmingham Jail” by Martin Luther King Jr. </w:t>
            </w:r>
          </w:p>
          <w:p w14:paraId="7504FC39" w14:textId="77777777" w:rsidR="00B717C5" w:rsidRDefault="00B717C5" w:rsidP="001D3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“The Way to Rainy Mountain” by N. Scott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Momaday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B4CFFC1" w14:textId="77777777" w:rsidR="00B717C5" w:rsidRDefault="00B717C5" w:rsidP="001D3A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7C5" w14:paraId="080FBB48" w14:textId="77777777" w:rsidTr="001D3A1E">
        <w:tc>
          <w:tcPr>
            <w:tcW w:w="9576" w:type="dxa"/>
            <w:gridSpan w:val="2"/>
            <w:shd w:val="clear" w:color="auto" w:fill="F2F2F2" w:themeFill="background1" w:themeFillShade="F2"/>
          </w:tcPr>
          <w:p w14:paraId="79247E57" w14:textId="77777777" w:rsidR="00B717C5" w:rsidRPr="00E4678F" w:rsidRDefault="00B717C5" w:rsidP="001D3A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678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VOCABULARY:</w:t>
            </w:r>
          </w:p>
        </w:tc>
      </w:tr>
      <w:tr w:rsidR="00B717C5" w14:paraId="3B0B94FA" w14:textId="77777777" w:rsidTr="001D3A1E">
        <w:tc>
          <w:tcPr>
            <w:tcW w:w="9576" w:type="dxa"/>
            <w:gridSpan w:val="2"/>
          </w:tcPr>
          <w:p w14:paraId="5E906D61" w14:textId="77777777" w:rsidR="00B717C5" w:rsidRDefault="00B717C5" w:rsidP="001D3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Objective summary</w:t>
            </w:r>
          </w:p>
          <w:p w14:paraId="65C1133A" w14:textId="77777777" w:rsidR="004D5D71" w:rsidRDefault="004D5D71" w:rsidP="001D3A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7C5" w14:paraId="382F8C88" w14:textId="77777777" w:rsidTr="001D3A1E">
        <w:tc>
          <w:tcPr>
            <w:tcW w:w="9576" w:type="dxa"/>
            <w:gridSpan w:val="2"/>
            <w:shd w:val="clear" w:color="auto" w:fill="F2F2F2" w:themeFill="background1" w:themeFillShade="F2"/>
          </w:tcPr>
          <w:p w14:paraId="465F0CCB" w14:textId="77777777" w:rsidR="00452308" w:rsidRDefault="00B717C5" w:rsidP="00452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678F">
              <w:rPr>
                <w:rFonts w:ascii="Times New Roman" w:hAnsi="Times New Roman" w:cs="Times New Roman"/>
                <w:b/>
                <w:sz w:val="24"/>
                <w:szCs w:val="24"/>
              </w:rPr>
              <w:t>ASSESSMENT / EVIDENCE:</w:t>
            </w:r>
            <w:r w:rsidR="00452308">
              <w:rPr>
                <w:rFonts w:ascii="Times New Roman" w:hAnsi="Times New Roman" w:cs="Times New Roman"/>
                <w:sz w:val="24"/>
                <w:szCs w:val="24"/>
              </w:rPr>
              <w:t xml:space="preserve"> In addition to larger performance assessments, it is understood that there will be on-going built-in assessments attached to each classroom lesson or Aim that will guide lesson planning and instruction to meet the needs of all students. </w:t>
            </w:r>
          </w:p>
          <w:p w14:paraId="477A96A5" w14:textId="77777777" w:rsidR="00452308" w:rsidRDefault="00452308" w:rsidP="004523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F21C0C" w14:textId="77777777" w:rsidR="00452308" w:rsidRDefault="00452308" w:rsidP="00452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assessments listed here are sample benchmark assessments. Daily, informal, on-going assessments should include (but are not limited to): exit cards, journals, mini-comprehension quizzes, peer interviews, peer reviewing and critiquing, pair-share, class discussions, short written responses, and so forth. </w:t>
            </w:r>
          </w:p>
          <w:p w14:paraId="172AC59D" w14:textId="77777777" w:rsidR="00452308" w:rsidRDefault="00452308" w:rsidP="004523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EBD5ED" w14:textId="77777777" w:rsidR="00452308" w:rsidRDefault="00452308" w:rsidP="00452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 addition, on-going student self-assessments should be utilized on a regular basis. (Example: What have I learned? What don’t I understand yet? How can I connect what I learned to what I already know? How can I apply what </w:t>
            </w:r>
            <w:r w:rsidR="00D835BD">
              <w:rPr>
                <w:rFonts w:ascii="Times New Roman" w:hAnsi="Times New Roman" w:cs="Times New Roman"/>
                <w:sz w:val="24"/>
                <w:szCs w:val="24"/>
              </w:rPr>
              <w:t>I have learned? How do my biases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influence my understanding? What are my strengths? What are my weaknesses? What learning tools/resources would help my learning progress?) </w:t>
            </w:r>
          </w:p>
          <w:p w14:paraId="187AC04A" w14:textId="77777777" w:rsidR="00B717C5" w:rsidRPr="00E4678F" w:rsidRDefault="00B717C5" w:rsidP="001D3A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17C5" w14:paraId="0173EBB3" w14:textId="77777777" w:rsidTr="001D3A1E">
        <w:tc>
          <w:tcPr>
            <w:tcW w:w="9576" w:type="dxa"/>
            <w:gridSpan w:val="2"/>
          </w:tcPr>
          <w:p w14:paraId="132F1959" w14:textId="77777777" w:rsidR="004D5D71" w:rsidRDefault="004D5D71" w:rsidP="001D3A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0EC19F1" w14:textId="77777777" w:rsidR="004D5D71" w:rsidRDefault="004D5D71" w:rsidP="001D3A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CABE547" w14:textId="77777777" w:rsidR="00B717C5" w:rsidRPr="00593E99" w:rsidRDefault="00B717C5" w:rsidP="001D3A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Literature:</w:t>
            </w:r>
          </w:p>
          <w:p w14:paraId="7987AD81" w14:textId="77777777" w:rsidR="00B717C5" w:rsidRDefault="00B717C5" w:rsidP="001D3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Performance Assessment:</w:t>
            </w:r>
          </w:p>
          <w:p w14:paraId="65183076" w14:textId="77777777" w:rsidR="00B717C5" w:rsidRPr="00753166" w:rsidRDefault="00B717C5" w:rsidP="001D3A1E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Through a thematic project study, students will track the development of theme through character analysis across multiple texts. </w:t>
            </w:r>
          </w:p>
          <w:p w14:paraId="6C080FC8" w14:textId="77777777" w:rsidR="00B717C5" w:rsidRDefault="00B717C5" w:rsidP="001D3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Self-Assessment: </w:t>
            </w:r>
          </w:p>
          <w:p w14:paraId="0C526199" w14:textId="77777777" w:rsidR="00B717C5" w:rsidRDefault="00B717C5" w:rsidP="001D3A1E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will respond in writing explaining how theme relates to their own personal experiences through journal reflections.</w:t>
            </w:r>
          </w:p>
          <w:p w14:paraId="4F76DA76" w14:textId="77777777" w:rsidR="00B717C5" w:rsidRDefault="00B717C5" w:rsidP="001D3A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DA7BD55" w14:textId="77777777" w:rsidR="00B717C5" w:rsidRDefault="00B717C5" w:rsidP="001D3A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Informational Reading: </w:t>
            </w:r>
          </w:p>
          <w:p w14:paraId="47171EE6" w14:textId="77777777" w:rsidR="00B717C5" w:rsidRDefault="00B717C5" w:rsidP="001D3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Performance Assessment: </w:t>
            </w:r>
          </w:p>
          <w:p w14:paraId="5D094029" w14:textId="77777777" w:rsidR="00B717C5" w:rsidRPr="00F71DAA" w:rsidRDefault="00B717C5" w:rsidP="001D3A1E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71DAA">
              <w:rPr>
                <w:rFonts w:ascii="Times New Roman" w:hAnsi="Times New Roman" w:cs="Times New Roman"/>
                <w:sz w:val="24"/>
                <w:szCs w:val="24"/>
              </w:rPr>
              <w:t xml:space="preserve">Students will use historical information and/ or current events to connect to the major themes of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selected texts</w:t>
            </w:r>
            <w:r w:rsidRPr="00F71DAA">
              <w:rPr>
                <w:rFonts w:ascii="Times New Roman" w:hAnsi="Times New Roman" w:cs="Times New Roman"/>
                <w:sz w:val="24"/>
                <w:szCs w:val="24"/>
              </w:rPr>
              <w:t xml:space="preserve">. These connections will be discussed and/ or presented. </w:t>
            </w:r>
          </w:p>
          <w:p w14:paraId="46EF403B" w14:textId="77777777" w:rsidR="00B717C5" w:rsidRDefault="00B717C5" w:rsidP="001D3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Other assessment: </w:t>
            </w:r>
          </w:p>
          <w:p w14:paraId="63800161" w14:textId="77777777" w:rsidR="00B717C5" w:rsidRPr="00F71DAA" w:rsidRDefault="00B717C5" w:rsidP="001D3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Essays </w:t>
            </w:r>
          </w:p>
          <w:p w14:paraId="40C1E04C" w14:textId="77777777" w:rsidR="00B717C5" w:rsidRPr="004D5D71" w:rsidRDefault="00B717C5" w:rsidP="001D3A1E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71DAA">
              <w:rPr>
                <w:rFonts w:ascii="Times New Roman" w:hAnsi="Times New Roman" w:cs="Times New Roman"/>
                <w:sz w:val="24"/>
                <w:szCs w:val="24"/>
              </w:rPr>
              <w:t>Students will write a constructive paragraph, establishing a controlling idea on a common theme comparing two texts.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1DAA">
              <w:rPr>
                <w:rFonts w:ascii="Times New Roman" w:hAnsi="Times New Roman" w:cs="Times New Roman"/>
                <w:sz w:val="24"/>
                <w:szCs w:val="24"/>
              </w:rPr>
              <w:t xml:space="preserve">(Question 26 to ELA Regents). </w:t>
            </w:r>
            <w:proofErr w:type="gramStart"/>
            <w:r w:rsidRPr="00F71DAA">
              <w:rPr>
                <w:rFonts w:ascii="Times New Roman" w:hAnsi="Times New Roman" w:cs="Times New Roman"/>
                <w:sz w:val="24"/>
                <w:szCs w:val="24"/>
              </w:rPr>
              <w:t>Self Assessment</w:t>
            </w:r>
            <w:proofErr w:type="gramEnd"/>
            <w:r w:rsidRPr="00F71DAA">
              <w:rPr>
                <w:rFonts w:ascii="Times New Roman" w:hAnsi="Times New Roman" w:cs="Times New Roman"/>
                <w:sz w:val="24"/>
                <w:szCs w:val="24"/>
              </w:rPr>
              <w:t xml:space="preserve"> using ELA Regents Rubric.</w:t>
            </w:r>
            <w:r w:rsidRPr="004D5D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8C69953" w14:textId="77777777" w:rsidR="00B717C5" w:rsidRPr="00F71DAA" w:rsidRDefault="00B717C5" w:rsidP="001D3A1E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71DAA">
              <w:rPr>
                <w:rFonts w:ascii="Times New Roman" w:hAnsi="Times New Roman" w:cs="Times New Roman"/>
                <w:sz w:val="24"/>
                <w:szCs w:val="24"/>
              </w:rPr>
              <w:t>Students clearly identify a central theme and uses specific evidence from both texts to support the controlling idea.</w:t>
            </w:r>
          </w:p>
          <w:p w14:paraId="25F4FD90" w14:textId="77777777" w:rsidR="00B717C5" w:rsidRDefault="00B717C5" w:rsidP="001D3A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B0532E" w14:textId="77777777" w:rsidR="00B717C5" w:rsidRDefault="00B717C5" w:rsidP="001D3A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7C5" w14:paraId="620DCC9D" w14:textId="77777777" w:rsidTr="001D3A1E">
        <w:tc>
          <w:tcPr>
            <w:tcW w:w="9576" w:type="dxa"/>
            <w:gridSpan w:val="2"/>
            <w:shd w:val="clear" w:color="auto" w:fill="F2F2F2" w:themeFill="background1" w:themeFillShade="F2"/>
          </w:tcPr>
          <w:p w14:paraId="5725D94A" w14:textId="77777777" w:rsidR="00B717C5" w:rsidRPr="00E4678F" w:rsidRDefault="00B717C5" w:rsidP="001D3A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678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ACTIVITIES / LEARNING OPPORTUNITIES:</w:t>
            </w:r>
          </w:p>
        </w:tc>
      </w:tr>
      <w:tr w:rsidR="00B717C5" w14:paraId="2BA15903" w14:textId="77777777" w:rsidTr="001D3A1E">
        <w:tc>
          <w:tcPr>
            <w:tcW w:w="9576" w:type="dxa"/>
            <w:gridSpan w:val="2"/>
          </w:tcPr>
          <w:p w14:paraId="466F9B72" w14:textId="77777777" w:rsidR="00B717C5" w:rsidRPr="00F71DAA" w:rsidRDefault="00B717C5" w:rsidP="001D3A1E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71DAA">
              <w:rPr>
                <w:rFonts w:ascii="Times New Roman" w:hAnsi="Times New Roman" w:cs="Times New Roman"/>
                <w:sz w:val="24"/>
                <w:szCs w:val="24"/>
              </w:rPr>
              <w:t xml:space="preserve">Students work in groups with a list of discussion questions that will help them to derive the theme of chosen text and present their findings to the class. </w:t>
            </w:r>
          </w:p>
          <w:p w14:paraId="42AB3A48" w14:textId="77777777" w:rsidR="00B717C5" w:rsidRDefault="00B717C5" w:rsidP="001D3A1E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in pairs will write a subjective and an objective summary of the text. Students will compare and contrast the two summaries as a large group discussion using the SMARTBOARD or document camera to display the summaries.</w:t>
            </w:r>
          </w:p>
          <w:p w14:paraId="3DE7BC24" w14:textId="77777777" w:rsidR="00B717C5" w:rsidRDefault="00B717C5" w:rsidP="001D3A1E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will create a dialectical journal to track</w:t>
            </w:r>
            <w:r w:rsidRPr="00F71DAA">
              <w:rPr>
                <w:rFonts w:ascii="Times New Roman" w:hAnsi="Times New Roman" w:cs="Times New Roman"/>
                <w:sz w:val="24"/>
                <w:szCs w:val="24"/>
              </w:rPr>
              <w:t xml:space="preserve"> how themes or central ideas develop within a text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(see RESOURCES)</w:t>
            </w:r>
            <w:r w:rsidRPr="00F71D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E297EB3" w14:textId="77777777" w:rsidR="00B717C5" w:rsidRPr="00331ECE" w:rsidRDefault="00B717C5" w:rsidP="001D3A1E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will identify the details an author uses to create central ideas or themes of a text.</w:t>
            </w:r>
          </w:p>
          <w:p w14:paraId="18EEA020" w14:textId="77777777" w:rsidR="00B717C5" w:rsidRDefault="00B717C5" w:rsidP="001D3A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81B249" w14:textId="77777777" w:rsidR="00B717C5" w:rsidRDefault="00B717C5" w:rsidP="001D3A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7C5" w14:paraId="2CBFDB05" w14:textId="77777777" w:rsidTr="001D3A1E">
        <w:tc>
          <w:tcPr>
            <w:tcW w:w="9576" w:type="dxa"/>
            <w:gridSpan w:val="2"/>
            <w:shd w:val="clear" w:color="auto" w:fill="F2F2F2" w:themeFill="background1" w:themeFillShade="F2"/>
          </w:tcPr>
          <w:p w14:paraId="67E08E4C" w14:textId="77777777" w:rsidR="00B717C5" w:rsidRPr="00E4678F" w:rsidRDefault="00B717C5" w:rsidP="001D3A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678F">
              <w:rPr>
                <w:rFonts w:ascii="Times New Roman" w:hAnsi="Times New Roman" w:cs="Times New Roman"/>
                <w:b/>
                <w:sz w:val="24"/>
                <w:szCs w:val="24"/>
              </w:rPr>
              <w:t>RESOURCES:</w:t>
            </w:r>
          </w:p>
        </w:tc>
      </w:tr>
      <w:tr w:rsidR="00B717C5" w14:paraId="64582CDA" w14:textId="77777777" w:rsidTr="001D3A1E">
        <w:tc>
          <w:tcPr>
            <w:tcW w:w="9576" w:type="dxa"/>
            <w:gridSpan w:val="2"/>
          </w:tcPr>
          <w:p w14:paraId="57420763" w14:textId="77777777" w:rsidR="00B717C5" w:rsidRDefault="004D5D71" w:rsidP="001D3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B717C5" w:rsidRPr="00CE6E5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http://www.sdcoe.net/score/actbank/tdia.htm</w:t>
              </w:r>
            </w:hyperlink>
            <w:r w:rsidR="00B717C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8" w:history="1">
              <w:r w:rsidR="00B717C5" w:rsidRPr="00CE6E5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http://cuip.uchicago.edu/~jevans/wevbo/eq-dialecticjournals.htm</w:t>
              </w:r>
            </w:hyperlink>
            <w:r w:rsidR="00B717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224020" w14:textId="77777777" w:rsidR="00B717C5" w:rsidRDefault="00B717C5" w:rsidP="001D3A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02D954" w14:textId="77777777" w:rsidR="00B717C5" w:rsidRDefault="00B717C5" w:rsidP="001D3A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7C5" w14:paraId="744AEE13" w14:textId="77777777" w:rsidTr="001D3A1E">
        <w:tc>
          <w:tcPr>
            <w:tcW w:w="9576" w:type="dxa"/>
            <w:gridSpan w:val="2"/>
            <w:shd w:val="clear" w:color="auto" w:fill="F2F2F2" w:themeFill="background1" w:themeFillShade="F2"/>
          </w:tcPr>
          <w:p w14:paraId="25BD9006" w14:textId="77777777" w:rsidR="00B717C5" w:rsidRPr="00E4678F" w:rsidRDefault="00B717C5" w:rsidP="001D3A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678F">
              <w:rPr>
                <w:rFonts w:ascii="Times New Roman" w:hAnsi="Times New Roman" w:cs="Times New Roman"/>
                <w:b/>
                <w:sz w:val="24"/>
                <w:szCs w:val="24"/>
              </w:rPr>
              <w:t>TECHNOLOGY INTEGRATION:</w:t>
            </w:r>
          </w:p>
        </w:tc>
      </w:tr>
      <w:tr w:rsidR="00B717C5" w14:paraId="5A4067CA" w14:textId="77777777" w:rsidTr="001D3A1E">
        <w:tc>
          <w:tcPr>
            <w:tcW w:w="9576" w:type="dxa"/>
            <w:gridSpan w:val="2"/>
          </w:tcPr>
          <w:p w14:paraId="799C3C12" w14:textId="77777777" w:rsidR="00B717C5" w:rsidRDefault="00B717C5" w:rsidP="001D3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SMARTBOARD and document camera.</w:t>
            </w:r>
          </w:p>
          <w:p w14:paraId="79B97167" w14:textId="77777777" w:rsidR="00B717C5" w:rsidRDefault="00B717C5" w:rsidP="001D3A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3DA9575" w14:textId="77777777" w:rsidR="00B717C5" w:rsidRDefault="00B717C5" w:rsidP="00B717C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3A4AAFB" w14:textId="77777777" w:rsidR="00B717C5" w:rsidRPr="00B47B64" w:rsidRDefault="00B717C5" w:rsidP="00B717C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F403439" w14:textId="77777777" w:rsidR="00B47B64" w:rsidRPr="00B717C5" w:rsidRDefault="00B47B64" w:rsidP="00B717C5">
      <w:pPr>
        <w:rPr>
          <w:szCs w:val="24"/>
        </w:rPr>
      </w:pPr>
      <w:bookmarkStart w:id="0" w:name="_GoBack"/>
      <w:bookmarkEnd w:id="0"/>
    </w:p>
    <w:sectPr w:rsidR="00B47B64" w:rsidRPr="00B717C5" w:rsidSect="004A7F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35843"/>
    <w:multiLevelType w:val="hybridMultilevel"/>
    <w:tmpl w:val="B81203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2D74FE"/>
    <w:multiLevelType w:val="hybridMultilevel"/>
    <w:tmpl w:val="4D7E6F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292F62"/>
    <w:multiLevelType w:val="hybridMultilevel"/>
    <w:tmpl w:val="0E1C9A6E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493232C"/>
    <w:multiLevelType w:val="hybridMultilevel"/>
    <w:tmpl w:val="2F0EBC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8902FED"/>
    <w:multiLevelType w:val="hybridMultilevel"/>
    <w:tmpl w:val="C00AD0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F11511"/>
    <w:multiLevelType w:val="hybridMultilevel"/>
    <w:tmpl w:val="3D38F1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4A969FD"/>
    <w:multiLevelType w:val="hybridMultilevel"/>
    <w:tmpl w:val="A13E40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F630F7"/>
    <w:multiLevelType w:val="hybridMultilevel"/>
    <w:tmpl w:val="75C804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2"/>
  </w:num>
  <w:num w:numId="5">
    <w:abstractNumId w:val="1"/>
  </w:num>
  <w:num w:numId="6">
    <w:abstractNumId w:val="4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47B64"/>
    <w:rsid w:val="00046F5D"/>
    <w:rsid w:val="00126C4B"/>
    <w:rsid w:val="00250D32"/>
    <w:rsid w:val="00254706"/>
    <w:rsid w:val="00275A9F"/>
    <w:rsid w:val="002831BE"/>
    <w:rsid w:val="00352CD9"/>
    <w:rsid w:val="00365E6C"/>
    <w:rsid w:val="00377CC7"/>
    <w:rsid w:val="003C5341"/>
    <w:rsid w:val="00452308"/>
    <w:rsid w:val="004A7FAA"/>
    <w:rsid w:val="004D5D71"/>
    <w:rsid w:val="005237FE"/>
    <w:rsid w:val="00542B46"/>
    <w:rsid w:val="00547BE0"/>
    <w:rsid w:val="005671D9"/>
    <w:rsid w:val="00593E99"/>
    <w:rsid w:val="005C20F4"/>
    <w:rsid w:val="005F1E63"/>
    <w:rsid w:val="006373D2"/>
    <w:rsid w:val="006513AB"/>
    <w:rsid w:val="00677990"/>
    <w:rsid w:val="006C1735"/>
    <w:rsid w:val="00713B87"/>
    <w:rsid w:val="007345EE"/>
    <w:rsid w:val="00783022"/>
    <w:rsid w:val="00810E82"/>
    <w:rsid w:val="00903FCF"/>
    <w:rsid w:val="00943C22"/>
    <w:rsid w:val="00945F3A"/>
    <w:rsid w:val="00953D43"/>
    <w:rsid w:val="00A40C8C"/>
    <w:rsid w:val="00AD461C"/>
    <w:rsid w:val="00B47B64"/>
    <w:rsid w:val="00B717C5"/>
    <w:rsid w:val="00B85F59"/>
    <w:rsid w:val="00C55424"/>
    <w:rsid w:val="00CF169A"/>
    <w:rsid w:val="00D70BEC"/>
    <w:rsid w:val="00D835BD"/>
    <w:rsid w:val="00E43B82"/>
    <w:rsid w:val="00E4678F"/>
    <w:rsid w:val="00F71DAA"/>
    <w:rsid w:val="00FA4193"/>
    <w:rsid w:val="00FC7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o:colormenu v:ext="edit" strokecolor="none [3213]"/>
    </o:shapedefaults>
    <o:shapelayout v:ext="edit">
      <o:idmap v:ext="edit" data="1"/>
    </o:shapelayout>
  </w:shapeDefaults>
  <w:decimalSymbol w:val="."/>
  <w:listSeparator w:val=","/>
  <w14:docId w14:val="413A47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17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47B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13B8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717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717C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266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9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hyperlink" Target="http://www.sdcoe.net/score/actbank/tdia.htm" TargetMode="External"/><Relationship Id="rId8" Type="http://schemas.openxmlformats.org/officeDocument/2006/relationships/hyperlink" Target="http://cuip.uchicago.edu/~jevans/wevbo/eq-dialecticjournals.htm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FDCFBE-D781-2445-A2EE-8C1BDE937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1092</Words>
  <Characters>6226</Characters>
  <Application>Microsoft Macintosh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FUJITSU</Company>
  <LinksUpToDate>false</LinksUpToDate>
  <CharactersWithSpaces>7304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suebeers</dc:creator>
  <cp:lastModifiedBy>Bettina Mihai</cp:lastModifiedBy>
  <cp:revision>16</cp:revision>
  <dcterms:created xsi:type="dcterms:W3CDTF">2011-02-28T16:29:00Z</dcterms:created>
  <dcterms:modified xsi:type="dcterms:W3CDTF">2011-03-29T21:18:00Z</dcterms:modified>
</cp:coreProperties>
</file>