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7CAB5" w14:textId="77777777" w:rsidR="004A7FAA" w:rsidRPr="00096078" w:rsidRDefault="00CF169A" w:rsidP="00B47B6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96078">
        <w:rPr>
          <w:rFonts w:ascii="Times New Roman" w:hAnsi="Times New Roman" w:cs="Times New Roman"/>
          <w:b/>
          <w:sz w:val="32"/>
          <w:szCs w:val="32"/>
          <w:u w:val="single"/>
        </w:rPr>
        <w:t>CURRICULUM MAP</w:t>
      </w:r>
      <w:r w:rsidR="000D7D5D" w:rsidRPr="00096078">
        <w:rPr>
          <w:rFonts w:ascii="Times New Roman" w:hAnsi="Times New Roman" w:cs="Times New Roman"/>
          <w:b/>
          <w:sz w:val="32"/>
          <w:szCs w:val="32"/>
          <w:u w:val="single"/>
        </w:rPr>
        <w:t xml:space="preserve"> Language 6 Grades 11-12</w:t>
      </w:r>
    </w:p>
    <w:p w14:paraId="3F085C45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3EC886BA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7B64" w14:paraId="2DA8D01D" w14:textId="77777777" w:rsidTr="00CF169A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DE5683C" w14:textId="77777777" w:rsidR="00B47B64" w:rsidRDefault="00254706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54DC9765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6170AD2E" w14:textId="77777777" w:rsidTr="00B47B64">
        <w:tc>
          <w:tcPr>
            <w:tcW w:w="4788" w:type="dxa"/>
            <w:shd w:val="clear" w:color="auto" w:fill="F2F2F2" w:themeFill="background1" w:themeFillShade="F2"/>
          </w:tcPr>
          <w:p w14:paraId="4044BAE2" w14:textId="77777777" w:rsidR="00B47B64" w:rsidRPr="00096078" w:rsidRDefault="00542B46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27C23B7B" w14:textId="77777777" w:rsidR="00B47B64" w:rsidRPr="00096078" w:rsidRDefault="00542B46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</w:t>
            </w:r>
            <w:r w:rsidR="00B47B64"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47B64" w14:paraId="635E5E02" w14:textId="77777777" w:rsidTr="00AB717E">
        <w:tc>
          <w:tcPr>
            <w:tcW w:w="4788" w:type="dxa"/>
          </w:tcPr>
          <w:p w14:paraId="3AB0B333" w14:textId="77777777" w:rsidR="00DD7CA8" w:rsidRDefault="00DD7CA8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CA8">
              <w:rPr>
                <w:rFonts w:ascii="Times New Roman" w:hAnsi="Times New Roman" w:cs="Times New Roman"/>
                <w:b/>
                <w:sz w:val="24"/>
                <w:szCs w:val="24"/>
              </w:rPr>
              <w:t>Language 6: Vocabulary Acquisition and Use</w:t>
            </w:r>
          </w:p>
          <w:p w14:paraId="27D77E2D" w14:textId="77777777" w:rsidR="00DD7CA8" w:rsidRPr="00DD7CA8" w:rsidRDefault="00DD7CA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</w:t>
            </w:r>
          </w:p>
          <w:p w14:paraId="1110453D" w14:textId="77777777" w:rsidR="00657C4A" w:rsidRDefault="000D7D5D" w:rsidP="00657C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11-12</w:t>
            </w:r>
            <w:r w:rsidR="00657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 Standard:</w:t>
            </w:r>
          </w:p>
          <w:p w14:paraId="383CF42D" w14:textId="77777777" w:rsidR="00B47B64" w:rsidRPr="00096078" w:rsidRDefault="000D7D5D" w:rsidP="000D7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sz w:val="24"/>
                <w:szCs w:val="24"/>
              </w:rPr>
              <w:t>Acquire and use accurately general academic and domain-specific words and phrases, sufficient for reading, writing, speaking, and listening at the college and career readiness level; demonstrate independence in gathering vocabulary knowledge when considering a word or phrase important to comprehension or expression.</w:t>
            </w:r>
          </w:p>
          <w:p w14:paraId="157032F9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C603F05" w14:textId="77777777" w:rsidR="00B47B64" w:rsidRDefault="00DD7CA8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independently expand their general and specialty vocabulary.</w:t>
            </w:r>
          </w:p>
        </w:tc>
      </w:tr>
      <w:tr w:rsidR="00B47B64" w14:paraId="37E54780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6495F99" w14:textId="77777777" w:rsidR="00B47B64" w:rsidRPr="00096078" w:rsidRDefault="00B85F59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</w:t>
            </w:r>
            <w:r w:rsidR="00B47B64"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85F59" w14:paraId="33BEE604" w14:textId="77777777" w:rsidTr="00B85F59">
        <w:tc>
          <w:tcPr>
            <w:tcW w:w="9576" w:type="dxa"/>
            <w:gridSpan w:val="2"/>
            <w:shd w:val="clear" w:color="auto" w:fill="auto"/>
          </w:tcPr>
          <w:p w14:paraId="71F4C7F2" w14:textId="77777777" w:rsidR="00B85F59" w:rsidRPr="007B01D8" w:rsidRDefault="00DD7CA8" w:rsidP="007B0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56A795EF" w14:textId="77777777" w:rsidR="00DD7CA8" w:rsidRPr="007B01D8" w:rsidRDefault="00DD7CA8" w:rsidP="007B01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How does the exploration of other disciplines and concepts improve knowledge?</w:t>
            </w:r>
          </w:p>
          <w:p w14:paraId="762FD7F3" w14:textId="77777777" w:rsidR="00DD7CA8" w:rsidRPr="007B01D8" w:rsidRDefault="00DD7CA8" w:rsidP="007B01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How does the independent examination of complex language prepare us for the rigors of college and beyond?</w:t>
            </w:r>
          </w:p>
          <w:p w14:paraId="247C7539" w14:textId="77777777" w:rsidR="00DD7CA8" w:rsidRPr="007B01D8" w:rsidRDefault="00DD7CA8" w:rsidP="007B01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How does gathering vocabulary independently help students’ foster better understanding of the English language?</w:t>
            </w:r>
          </w:p>
          <w:p w14:paraId="55A9CD91" w14:textId="77777777" w:rsidR="00DD7CA8" w:rsidRPr="007B01D8" w:rsidRDefault="00DD7CA8" w:rsidP="007B01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Why should we build a broad lexicon?</w:t>
            </w:r>
          </w:p>
          <w:p w14:paraId="6E4026EA" w14:textId="77777777" w:rsidR="00AD5791" w:rsidRPr="007B01D8" w:rsidRDefault="00AD5791" w:rsidP="007B01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Why is it important to know a variety of words?</w:t>
            </w:r>
          </w:p>
          <w:p w14:paraId="2E21C6C9" w14:textId="77777777" w:rsidR="00AD5791" w:rsidRPr="00A2451E" w:rsidRDefault="00AD5791" w:rsidP="00DD7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3D686" w14:textId="77777777" w:rsidR="00DD7CA8" w:rsidRPr="007B01D8" w:rsidRDefault="00657C4A" w:rsidP="007B0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39D9B3CA" w14:textId="77777777" w:rsidR="00AD5791" w:rsidRPr="007B01D8" w:rsidRDefault="00AD5791" w:rsidP="007B01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How do different groups (social, career; class) use a specialized vocabulary?</w:t>
            </w:r>
          </w:p>
          <w:p w14:paraId="0F0451B2" w14:textId="77777777" w:rsidR="00B85F59" w:rsidRDefault="00B85F59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DEE" w14:paraId="74CF609E" w14:textId="77777777" w:rsidTr="00B015A0">
        <w:tc>
          <w:tcPr>
            <w:tcW w:w="4788" w:type="dxa"/>
            <w:shd w:val="clear" w:color="auto" w:fill="F2F2F2" w:themeFill="background1" w:themeFillShade="F2"/>
          </w:tcPr>
          <w:p w14:paraId="3D8B04D0" w14:textId="77777777" w:rsidR="00B80DEE" w:rsidRPr="00096078" w:rsidRDefault="00B80DEE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194485D8" w14:textId="77777777" w:rsidR="00B80DEE" w:rsidRPr="00096078" w:rsidRDefault="00B80DEE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B80DEE" w14:paraId="2EE089BC" w14:textId="77777777" w:rsidTr="0061091E">
        <w:tc>
          <w:tcPr>
            <w:tcW w:w="4788" w:type="dxa"/>
          </w:tcPr>
          <w:p w14:paraId="52BA9398" w14:textId="77777777" w:rsidR="00B80DEE" w:rsidRPr="007B01D8" w:rsidRDefault="00B80DEE" w:rsidP="007B0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5ABD1458" w14:textId="77777777" w:rsidR="00CE4AB5" w:rsidRPr="007B01D8" w:rsidRDefault="00CE4AB5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 xml:space="preserve">How to read, write, and articulate ideas using academic language </w:t>
            </w:r>
          </w:p>
          <w:p w14:paraId="22C263EA" w14:textId="77777777" w:rsidR="009D3550" w:rsidRPr="007B01D8" w:rsidRDefault="009D3550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 xml:space="preserve">The need to adapt oral presentation to </w:t>
            </w:r>
            <w:r w:rsidRPr="007B0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context</w:t>
            </w:r>
          </w:p>
          <w:p w14:paraId="167FC9B9" w14:textId="77777777" w:rsidR="009D3550" w:rsidRPr="007B01D8" w:rsidRDefault="009D3550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The difference between formal and informal use of language</w:t>
            </w:r>
          </w:p>
          <w:p w14:paraId="3F6A7D26" w14:textId="77777777" w:rsidR="00B80DEE" w:rsidRPr="007B01D8" w:rsidRDefault="009D3550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The effect of rhetoric in political speech</w:t>
            </w:r>
          </w:p>
        </w:tc>
        <w:tc>
          <w:tcPr>
            <w:tcW w:w="4788" w:type="dxa"/>
          </w:tcPr>
          <w:p w14:paraId="734FE475" w14:textId="77777777" w:rsidR="00B80DEE" w:rsidRPr="007B01D8" w:rsidRDefault="00B80DEE" w:rsidP="007B0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Students will be able to. . .</w:t>
            </w:r>
          </w:p>
          <w:p w14:paraId="5AFC4B8C" w14:textId="77777777" w:rsidR="00CE4AB5" w:rsidRPr="007B01D8" w:rsidRDefault="00CE4AB5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Use and acquire vocabulary that is of academic nature when speaking and writing</w:t>
            </w:r>
          </w:p>
          <w:p w14:paraId="1BEB1B32" w14:textId="77777777" w:rsidR="00CE4AB5" w:rsidRPr="007B01D8" w:rsidRDefault="00CE4AB5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Comprehend academic language when listening and reading</w:t>
            </w:r>
          </w:p>
          <w:p w14:paraId="257EFEC5" w14:textId="77777777" w:rsidR="009D3550" w:rsidRPr="007B01D8" w:rsidRDefault="009D3550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Identify context and adjust language accordingly</w:t>
            </w:r>
          </w:p>
          <w:p w14:paraId="1400887C" w14:textId="77777777" w:rsidR="009D3550" w:rsidRPr="007B01D8" w:rsidRDefault="00096078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>Use f</w:t>
            </w:r>
            <w:r w:rsidR="009D3550" w:rsidRPr="007B01D8">
              <w:rPr>
                <w:rFonts w:ascii="Times New Roman" w:hAnsi="Times New Roman" w:cs="Times New Roman"/>
                <w:sz w:val="24"/>
                <w:szCs w:val="24"/>
              </w:rPr>
              <w:t>ormal English in the appropriate context</w:t>
            </w:r>
          </w:p>
          <w:p w14:paraId="7380CA5F" w14:textId="77777777" w:rsidR="009D3550" w:rsidRPr="007B01D8" w:rsidRDefault="009D3550" w:rsidP="007B01D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1D8">
              <w:rPr>
                <w:rFonts w:ascii="Times New Roman" w:hAnsi="Times New Roman" w:cs="Times New Roman"/>
                <w:sz w:val="24"/>
                <w:szCs w:val="24"/>
              </w:rPr>
              <w:t xml:space="preserve">How to make political speeches/using the art of rhetoric  </w:t>
            </w:r>
          </w:p>
        </w:tc>
      </w:tr>
      <w:tr w:rsidR="00B47B64" w14:paraId="59E6540B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710C86F" w14:textId="77777777" w:rsidR="00B47B64" w:rsidRPr="00096078" w:rsidRDefault="00B80DEE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B47B64" w14:paraId="69C373F3" w14:textId="77777777" w:rsidTr="00B47B64">
        <w:tc>
          <w:tcPr>
            <w:tcW w:w="9576" w:type="dxa"/>
            <w:gridSpan w:val="2"/>
          </w:tcPr>
          <w:p w14:paraId="7432FE70" w14:textId="77777777" w:rsidR="00DE0907" w:rsidRDefault="00DE0907" w:rsidP="00DE09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Teaching Grammar in Content,</w:t>
            </w:r>
          </w:p>
          <w:p w14:paraId="635803B9" w14:textId="77777777" w:rsidR="00DE0907" w:rsidRDefault="00DE0907" w:rsidP="00DE09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Writer’s Handbook, </w:t>
            </w:r>
          </w:p>
          <w:p w14:paraId="4293C5EB" w14:textId="77777777" w:rsidR="00DE0907" w:rsidRDefault="00DE0907" w:rsidP="00DE09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Painless Grammar by Rebecca S. Elliot </w:t>
            </w:r>
          </w:p>
          <w:p w14:paraId="3A1CAFEC" w14:textId="77777777" w:rsidR="00DE0907" w:rsidRDefault="00DE0907" w:rsidP="00DE09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Practical Grammar and Composition by Thomas Wood</w:t>
            </w:r>
          </w:p>
          <w:p w14:paraId="68CBB3F4" w14:textId="1A77DFAF" w:rsidR="00B47B64" w:rsidRPr="009B1D5B" w:rsidRDefault="00DE0907" w:rsidP="00B47B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Blue Book of Grammar by Jane Straus</w:t>
            </w:r>
          </w:p>
        </w:tc>
      </w:tr>
      <w:tr w:rsidR="00B47B64" w14:paraId="73E91BD6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A442917" w14:textId="77777777" w:rsidR="00B47B64" w:rsidRPr="0009607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B47B64" w14:paraId="10F73C40" w14:textId="77777777" w:rsidTr="00B47B64">
        <w:tc>
          <w:tcPr>
            <w:tcW w:w="9576" w:type="dxa"/>
            <w:gridSpan w:val="2"/>
          </w:tcPr>
          <w:p w14:paraId="006DD7AA" w14:textId="03CD07A8" w:rsidR="00B47B64" w:rsidRDefault="00DE0907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Domain specific</w:t>
            </w:r>
          </w:p>
        </w:tc>
      </w:tr>
      <w:tr w:rsidR="00B47B64" w14:paraId="5D126CFA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7CF0C29" w14:textId="77777777" w:rsidR="00B47B64" w:rsidRPr="0009607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  <w:r w:rsidR="00096078"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47B64" w14:paraId="78119165" w14:textId="77777777" w:rsidTr="00B47B64">
        <w:tc>
          <w:tcPr>
            <w:tcW w:w="9576" w:type="dxa"/>
            <w:gridSpan w:val="2"/>
          </w:tcPr>
          <w:p w14:paraId="26EBA098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C9EAB" w14:textId="77777777" w:rsidR="00167019" w:rsidRDefault="00167019" w:rsidP="001670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Vocabulary Journals – Students will maintain a vocabulary journal, where they list and define complex vocabulary words they find in their reading and in “the world” (advertisements, television, newspapers, magazines, songs, etc.). </w:t>
            </w:r>
          </w:p>
          <w:p w14:paraId="1FDFC97C" w14:textId="77777777" w:rsidR="00167019" w:rsidRDefault="00167019" w:rsidP="001670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Response – Use lists of content-specific vocabulary terms to incorporate into their writing about content. </w:t>
            </w:r>
          </w:p>
          <w:p w14:paraId="674158D6" w14:textId="77777777" w:rsidR="00167019" w:rsidRDefault="00167019" w:rsidP="001670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Short Answer Responses – Use a dictionary to complete short answer vocabulary questions such as matching, sentence completion, and synonym/antonym identification. </w:t>
            </w:r>
          </w:p>
          <w:p w14:paraId="50F9EBD3" w14:textId="77777777" w:rsidR="00167019" w:rsidRDefault="00167019" w:rsidP="001670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Revision – Revise their writing to replace bland vocabulary with more descriptive and sophisticated language. </w:t>
            </w:r>
          </w:p>
          <w:p w14:paraId="1ED8CE94" w14:textId="77777777" w:rsidR="00167019" w:rsidRPr="00436CB4" w:rsidRDefault="00167019" w:rsidP="001670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Lists – Compose a list of Tier II”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Zwiers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vocabulary or Performance Verbs used in tasks from various subject areas. </w:t>
            </w:r>
          </w:p>
          <w:p w14:paraId="55249915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0A7FC1A7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503B691" w14:textId="77777777" w:rsidR="00B47B64" w:rsidRPr="0009607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B47B64" w14:paraId="40D21900" w14:textId="77777777" w:rsidTr="00B47B64">
        <w:tc>
          <w:tcPr>
            <w:tcW w:w="9576" w:type="dxa"/>
            <w:gridSpan w:val="2"/>
          </w:tcPr>
          <w:p w14:paraId="22EEB86E" w14:textId="77777777" w:rsidR="00B47B64" w:rsidRDefault="00DE0907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to literature piece</w:t>
            </w:r>
          </w:p>
          <w:p w14:paraId="3B262123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004A5657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715F44F" w14:textId="77777777" w:rsidR="00B47B64" w:rsidRPr="0009607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B47B64" w14:paraId="7EA5945B" w14:textId="77777777" w:rsidTr="00B47B64">
        <w:tc>
          <w:tcPr>
            <w:tcW w:w="9576" w:type="dxa"/>
            <w:gridSpan w:val="2"/>
          </w:tcPr>
          <w:p w14:paraId="3EDF00B4" w14:textId="77777777" w:rsidR="00DE0907" w:rsidRDefault="00DE0907" w:rsidP="00DE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Writer’s Notebook, Teaching Grammar in Context, Painless Grammar by Rebecca Elliot</w:t>
            </w:r>
          </w:p>
          <w:p w14:paraId="36734186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64" w14:paraId="03801867" w14:textId="77777777" w:rsidTr="00B47B64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1396FBB" w14:textId="77777777" w:rsidR="00B47B64" w:rsidRPr="00096078" w:rsidRDefault="00B47B64" w:rsidP="00B47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</w:t>
            </w:r>
            <w:r w:rsidR="00096078" w:rsidRPr="0009607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47B64" w14:paraId="3F034A76" w14:textId="77777777" w:rsidTr="00B47B64">
        <w:tc>
          <w:tcPr>
            <w:tcW w:w="9576" w:type="dxa"/>
            <w:gridSpan w:val="2"/>
          </w:tcPr>
          <w:p w14:paraId="279CA218" w14:textId="77777777" w:rsidR="00B47B64" w:rsidRDefault="00B47B64" w:rsidP="00B47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C4C5F3D" w14:textId="77777777" w:rsidR="00B47B64" w:rsidRDefault="00B47B64" w:rsidP="00B47B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EEA737" w14:textId="77777777" w:rsidR="00B47B64" w:rsidRPr="00B47B64" w:rsidRDefault="00B47B64" w:rsidP="00B47B6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47B64" w:rsidRPr="00B47B64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0D29"/>
    <w:multiLevelType w:val="hybridMultilevel"/>
    <w:tmpl w:val="05E2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554DA"/>
    <w:multiLevelType w:val="hybridMultilevel"/>
    <w:tmpl w:val="CC80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E4A98"/>
    <w:multiLevelType w:val="hybridMultilevel"/>
    <w:tmpl w:val="D4EA9F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45048"/>
    <w:rsid w:val="00096078"/>
    <w:rsid w:val="000D7D5D"/>
    <w:rsid w:val="00167019"/>
    <w:rsid w:val="00254706"/>
    <w:rsid w:val="003B7635"/>
    <w:rsid w:val="004A7FAA"/>
    <w:rsid w:val="004E7A71"/>
    <w:rsid w:val="005027B0"/>
    <w:rsid w:val="005237FE"/>
    <w:rsid w:val="00542B46"/>
    <w:rsid w:val="005461F5"/>
    <w:rsid w:val="00547BE0"/>
    <w:rsid w:val="005671D9"/>
    <w:rsid w:val="005C20F4"/>
    <w:rsid w:val="00657C4A"/>
    <w:rsid w:val="007B01D8"/>
    <w:rsid w:val="008C14DA"/>
    <w:rsid w:val="009526E8"/>
    <w:rsid w:val="009B1D5B"/>
    <w:rsid w:val="009D3550"/>
    <w:rsid w:val="00AD5791"/>
    <w:rsid w:val="00B47B64"/>
    <w:rsid w:val="00B80DEE"/>
    <w:rsid w:val="00B85F59"/>
    <w:rsid w:val="00BB6638"/>
    <w:rsid w:val="00C55424"/>
    <w:rsid w:val="00CE4AB5"/>
    <w:rsid w:val="00CF169A"/>
    <w:rsid w:val="00D26670"/>
    <w:rsid w:val="00DD7CA8"/>
    <w:rsid w:val="00DE0907"/>
    <w:rsid w:val="00F5581A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6D9EA9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7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6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6EC73-E00D-0E4A-918A-588FFB8B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503</Words>
  <Characters>2871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11</cp:revision>
  <dcterms:created xsi:type="dcterms:W3CDTF">2011-02-28T16:01:00Z</dcterms:created>
  <dcterms:modified xsi:type="dcterms:W3CDTF">2011-04-01T16:37:00Z</dcterms:modified>
</cp:coreProperties>
</file>