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8F3B7" w14:textId="77777777" w:rsidR="00597D0B" w:rsidRPr="00F008CE" w:rsidRDefault="00597D0B" w:rsidP="00597D0B">
      <w:pPr>
        <w:jc w:val="center"/>
        <w:rPr>
          <w:rFonts w:ascii="Times New Roman" w:hAnsi="Times New Roman" w:cs="Times New Roman"/>
          <w:b/>
          <w:sz w:val="32"/>
          <w:szCs w:val="32"/>
          <w:u w:val="single"/>
        </w:rPr>
      </w:pPr>
      <w:r w:rsidRPr="00F008CE">
        <w:rPr>
          <w:rFonts w:ascii="Times New Roman" w:hAnsi="Times New Roman" w:cs="Times New Roman"/>
          <w:b/>
          <w:sz w:val="32"/>
          <w:szCs w:val="32"/>
          <w:u w:val="single"/>
        </w:rPr>
        <w:t>CURRICULUM MAP Writing 9 Grades 9-10</w:t>
      </w:r>
    </w:p>
    <w:p w14:paraId="474A8F91" w14:textId="77777777" w:rsidR="00597D0B" w:rsidRPr="00F008CE" w:rsidRDefault="00597D0B" w:rsidP="00597D0B">
      <w:pPr>
        <w:spacing w:after="0"/>
        <w:rPr>
          <w:rFonts w:ascii="Times New Roman" w:hAnsi="Times New Roman" w:cs="Times New Roman"/>
          <w:sz w:val="24"/>
          <w:szCs w:val="24"/>
        </w:rPr>
      </w:pPr>
      <w:r w:rsidRPr="00F008CE">
        <w:rPr>
          <w:rFonts w:ascii="Times New Roman" w:hAnsi="Times New Roman" w:cs="Times New Roman"/>
          <w:sz w:val="24"/>
          <w:szCs w:val="24"/>
        </w:rPr>
        <w:t>Course:  __________________________________________</w:t>
      </w:r>
      <w:r w:rsidRPr="00F008CE">
        <w:rPr>
          <w:rFonts w:ascii="Times New Roman" w:hAnsi="Times New Roman" w:cs="Times New Roman"/>
          <w:sz w:val="24"/>
          <w:szCs w:val="24"/>
        </w:rPr>
        <w:tab/>
        <w:t>Teacher:  ________________</w:t>
      </w:r>
    </w:p>
    <w:p w14:paraId="12729096" w14:textId="77777777" w:rsidR="00597D0B" w:rsidRPr="00F008CE" w:rsidRDefault="00597D0B" w:rsidP="00597D0B">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597D0B" w:rsidRPr="00F008CE" w14:paraId="1D26E9B7" w14:textId="77777777" w:rsidTr="002B5116">
        <w:tc>
          <w:tcPr>
            <w:tcW w:w="9576" w:type="dxa"/>
            <w:gridSpan w:val="2"/>
            <w:shd w:val="clear" w:color="auto" w:fill="F2F2F2" w:themeFill="background1" w:themeFillShade="F2"/>
          </w:tcPr>
          <w:p w14:paraId="502174FA" w14:textId="77777777" w:rsidR="00597D0B" w:rsidRPr="00F008CE" w:rsidRDefault="00597D0B" w:rsidP="002B5116">
            <w:pPr>
              <w:rPr>
                <w:rFonts w:ascii="Times New Roman" w:hAnsi="Times New Roman" w:cs="Times New Roman"/>
                <w:sz w:val="24"/>
                <w:szCs w:val="24"/>
              </w:rPr>
            </w:pPr>
            <w:r w:rsidRPr="00F008CE">
              <w:rPr>
                <w:rFonts w:ascii="Times New Roman" w:hAnsi="Times New Roman" w:cs="Times New Roman"/>
                <w:sz w:val="24"/>
                <w:szCs w:val="24"/>
              </w:rPr>
              <w:t>Period of Study:</w:t>
            </w:r>
          </w:p>
          <w:p w14:paraId="2E917449" w14:textId="77777777" w:rsidR="00597D0B" w:rsidRPr="00F008CE" w:rsidRDefault="00597D0B" w:rsidP="002B5116">
            <w:pPr>
              <w:rPr>
                <w:rFonts w:ascii="Times New Roman" w:hAnsi="Times New Roman" w:cs="Times New Roman"/>
                <w:sz w:val="24"/>
                <w:szCs w:val="24"/>
              </w:rPr>
            </w:pPr>
          </w:p>
        </w:tc>
      </w:tr>
      <w:tr w:rsidR="00597D0B" w:rsidRPr="00F008CE" w14:paraId="4B8056E6" w14:textId="77777777" w:rsidTr="002B5116">
        <w:tc>
          <w:tcPr>
            <w:tcW w:w="4788" w:type="dxa"/>
            <w:shd w:val="clear" w:color="auto" w:fill="F2F2F2" w:themeFill="background1" w:themeFillShade="F2"/>
          </w:tcPr>
          <w:p w14:paraId="78E0D91C"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LITERACY STANDARDS:</w:t>
            </w:r>
          </w:p>
        </w:tc>
        <w:tc>
          <w:tcPr>
            <w:tcW w:w="4788" w:type="dxa"/>
            <w:shd w:val="clear" w:color="auto" w:fill="F2F2F2" w:themeFill="background1" w:themeFillShade="F2"/>
          </w:tcPr>
          <w:p w14:paraId="64F5F9E3"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ENDURING UNDERSTANDINGS:</w:t>
            </w:r>
          </w:p>
        </w:tc>
      </w:tr>
      <w:tr w:rsidR="00597D0B" w:rsidRPr="00F008CE" w14:paraId="15C76E83" w14:textId="77777777" w:rsidTr="002B5116">
        <w:tc>
          <w:tcPr>
            <w:tcW w:w="4788" w:type="dxa"/>
          </w:tcPr>
          <w:p w14:paraId="1592A2CE"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Writing 9: Research to Build and Present Knowledge</w:t>
            </w:r>
          </w:p>
          <w:p w14:paraId="357C65DE" w14:textId="77777777" w:rsidR="00597D0B" w:rsidRPr="00F008CE" w:rsidRDefault="00597D0B" w:rsidP="002B5116">
            <w:pPr>
              <w:rPr>
                <w:rFonts w:ascii="Times New Roman" w:hAnsi="Times New Roman" w:cs="Times New Roman"/>
                <w:sz w:val="24"/>
                <w:szCs w:val="24"/>
              </w:rPr>
            </w:pPr>
            <w:r w:rsidRPr="00F008CE">
              <w:rPr>
                <w:rFonts w:ascii="Times New Roman" w:hAnsi="Times New Roman" w:cs="Times New Roman"/>
                <w:sz w:val="24"/>
                <w:szCs w:val="24"/>
              </w:rPr>
              <w:t>Draw evidence from literary or informational texts to support analysis, reflection, and research.</w:t>
            </w:r>
          </w:p>
          <w:p w14:paraId="005CD5DC"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Grade 9-10 Specific Standard:</w:t>
            </w:r>
          </w:p>
          <w:p w14:paraId="04851518" w14:textId="77777777" w:rsidR="00597D0B" w:rsidRPr="00F008CE" w:rsidRDefault="00597D0B" w:rsidP="002B5116">
            <w:pPr>
              <w:autoSpaceDE w:val="0"/>
              <w:autoSpaceDN w:val="0"/>
              <w:adjustRightInd w:val="0"/>
              <w:rPr>
                <w:rFonts w:ascii="Times New Roman" w:hAnsi="Times New Roman" w:cs="Times New Roman"/>
                <w:sz w:val="24"/>
                <w:szCs w:val="24"/>
              </w:rPr>
            </w:pPr>
            <w:r w:rsidRPr="00F008CE">
              <w:rPr>
                <w:rFonts w:ascii="Times New Roman" w:hAnsi="Times New Roman" w:cs="Times New Roman"/>
                <w:sz w:val="24"/>
                <w:szCs w:val="24"/>
              </w:rPr>
              <w:t>Draw evidence from literary or informational texts to support analysis, reflection, and research.</w:t>
            </w:r>
          </w:p>
          <w:p w14:paraId="0086E7BB" w14:textId="77777777" w:rsidR="00597D0B" w:rsidRPr="00F008CE" w:rsidRDefault="00597D0B" w:rsidP="002B5116">
            <w:pPr>
              <w:autoSpaceDE w:val="0"/>
              <w:autoSpaceDN w:val="0"/>
              <w:adjustRightInd w:val="0"/>
              <w:rPr>
                <w:rFonts w:ascii="Times New Roman" w:hAnsi="Times New Roman" w:cs="Times New Roman"/>
                <w:sz w:val="24"/>
                <w:szCs w:val="24"/>
              </w:rPr>
            </w:pPr>
            <w:r w:rsidRPr="00F008CE">
              <w:rPr>
                <w:rFonts w:ascii="Times New Roman" w:hAnsi="Times New Roman" w:cs="Times New Roman"/>
                <w:sz w:val="24"/>
                <w:szCs w:val="24"/>
              </w:rPr>
              <w:t xml:space="preserve">a. Apply </w:t>
            </w:r>
            <w:r w:rsidRPr="00F008CE">
              <w:rPr>
                <w:rFonts w:ascii="Times New Roman" w:hAnsi="Times New Roman" w:cs="Times New Roman"/>
                <w:i/>
                <w:iCs/>
                <w:sz w:val="24"/>
                <w:szCs w:val="24"/>
              </w:rPr>
              <w:t xml:space="preserve">grades 9–10 Reading standards </w:t>
            </w:r>
            <w:r w:rsidRPr="00F008CE">
              <w:rPr>
                <w:rFonts w:ascii="Times New Roman" w:hAnsi="Times New Roman" w:cs="Times New Roman"/>
                <w:sz w:val="24"/>
                <w:szCs w:val="24"/>
              </w:rPr>
              <w:t>to literature (e.g., “Analyze how an author draws on and transforms source material in a specific work [e.g., how Shakespeare treats a theme or topic from Ovid or the Bible or how a later author draws on a play by Shakespeare]”).</w:t>
            </w:r>
          </w:p>
          <w:p w14:paraId="49B45171" w14:textId="29D82795" w:rsidR="00597D0B" w:rsidRPr="00F008CE" w:rsidRDefault="00597D0B" w:rsidP="008D4363">
            <w:pPr>
              <w:autoSpaceDE w:val="0"/>
              <w:autoSpaceDN w:val="0"/>
              <w:adjustRightInd w:val="0"/>
              <w:rPr>
                <w:rFonts w:ascii="Times New Roman" w:hAnsi="Times New Roman" w:cs="Times New Roman"/>
                <w:sz w:val="24"/>
                <w:szCs w:val="24"/>
              </w:rPr>
            </w:pPr>
            <w:r w:rsidRPr="00F008CE">
              <w:rPr>
                <w:rFonts w:ascii="Times New Roman" w:hAnsi="Times New Roman" w:cs="Times New Roman"/>
                <w:sz w:val="24"/>
                <w:szCs w:val="24"/>
              </w:rPr>
              <w:t xml:space="preserve">b. Apply </w:t>
            </w:r>
            <w:r w:rsidRPr="00F008CE">
              <w:rPr>
                <w:rFonts w:ascii="Times New Roman" w:hAnsi="Times New Roman" w:cs="Times New Roman"/>
                <w:i/>
                <w:iCs/>
                <w:sz w:val="24"/>
                <w:szCs w:val="24"/>
              </w:rPr>
              <w:t xml:space="preserve">grades 9–10 Reading standards </w:t>
            </w:r>
            <w:r w:rsidRPr="00F008CE">
              <w:rPr>
                <w:rFonts w:ascii="Times New Roman" w:hAnsi="Times New Roman" w:cs="Times New Roman"/>
                <w:sz w:val="24"/>
                <w:szCs w:val="24"/>
              </w:rPr>
              <w:t>to literary nonfiction (e.g., “Delineate and evaluate the argument and specific claims in a text, assessing whether the reasoning is valid and the evidence is relevant and sufficient; identify false statements and fallacious reasoning”).</w:t>
            </w:r>
          </w:p>
        </w:tc>
        <w:tc>
          <w:tcPr>
            <w:tcW w:w="4788" w:type="dxa"/>
          </w:tcPr>
          <w:p w14:paraId="25A5469A" w14:textId="77777777" w:rsidR="00597D0B" w:rsidRPr="00F008CE" w:rsidRDefault="00597D0B" w:rsidP="002B5116">
            <w:pPr>
              <w:rPr>
                <w:rFonts w:ascii="Times New Roman" w:hAnsi="Times New Roman" w:cs="Times New Roman"/>
                <w:sz w:val="24"/>
                <w:szCs w:val="24"/>
              </w:rPr>
            </w:pPr>
            <w:r w:rsidRPr="00F008CE">
              <w:rPr>
                <w:rFonts w:ascii="Times New Roman" w:hAnsi="Times New Roman" w:cs="Times New Roman"/>
                <w:sz w:val="24"/>
                <w:szCs w:val="24"/>
              </w:rPr>
              <w:t>Students will be able to incorporate evidence from fiction and non-fiction into their writing.</w:t>
            </w:r>
          </w:p>
          <w:p w14:paraId="509240A9" w14:textId="77777777" w:rsidR="00597D0B" w:rsidRPr="00F008CE" w:rsidRDefault="00597D0B" w:rsidP="002B5116">
            <w:pPr>
              <w:rPr>
                <w:rFonts w:ascii="Times New Roman" w:hAnsi="Times New Roman" w:cs="Times New Roman"/>
                <w:sz w:val="24"/>
                <w:szCs w:val="24"/>
              </w:rPr>
            </w:pPr>
          </w:p>
        </w:tc>
      </w:tr>
      <w:tr w:rsidR="00597D0B" w:rsidRPr="00F008CE" w14:paraId="297FA520" w14:textId="77777777" w:rsidTr="002B5116">
        <w:tc>
          <w:tcPr>
            <w:tcW w:w="9576" w:type="dxa"/>
            <w:gridSpan w:val="2"/>
            <w:shd w:val="clear" w:color="auto" w:fill="F2F2F2" w:themeFill="background1" w:themeFillShade="F2"/>
          </w:tcPr>
          <w:p w14:paraId="1EE74646"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ESSENTIAL QUESTION(S):</w:t>
            </w:r>
          </w:p>
        </w:tc>
      </w:tr>
      <w:tr w:rsidR="00597D0B" w:rsidRPr="00F008CE" w14:paraId="0BC2EA01" w14:textId="77777777" w:rsidTr="002B5116">
        <w:tc>
          <w:tcPr>
            <w:tcW w:w="9576" w:type="dxa"/>
            <w:gridSpan w:val="2"/>
            <w:shd w:val="clear" w:color="auto" w:fill="auto"/>
          </w:tcPr>
          <w:p w14:paraId="20EE9139"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Overarching Questions:</w:t>
            </w:r>
          </w:p>
          <w:p w14:paraId="7B45EDF4"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How can understanding literature in various forms help society improve</w:t>
            </w:r>
          </w:p>
          <w:p w14:paraId="44C696F6"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How does the use of multiple sources create sound opinions about relevant topics?</w:t>
            </w:r>
          </w:p>
          <w:p w14:paraId="119A35CF"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How do concrete facts from informational texts help support analysis, reflection and research?</w:t>
            </w:r>
          </w:p>
          <w:p w14:paraId="640F02E4"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Why is it important to use an author’s exact words to support our criticism of a “text”?</w:t>
            </w:r>
          </w:p>
          <w:p w14:paraId="2EEEC39D"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 xml:space="preserve">How does criticism affect your reading of a text?  </w:t>
            </w:r>
          </w:p>
          <w:p w14:paraId="18D32F43"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How are we influenced by what other people say about a book?</w:t>
            </w:r>
          </w:p>
          <w:p w14:paraId="78C8CCEB"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Why do the opinions of other people matter?</w:t>
            </w:r>
          </w:p>
          <w:p w14:paraId="4A6A3A53" w14:textId="77777777" w:rsidR="00597D0B" w:rsidRPr="00376B95" w:rsidRDefault="00597D0B" w:rsidP="002B5116">
            <w:pPr>
              <w:pStyle w:val="ListParagraph"/>
              <w:numPr>
                <w:ilvl w:val="0"/>
                <w:numId w:val="10"/>
              </w:numPr>
              <w:rPr>
                <w:rFonts w:ascii="Times New Roman" w:hAnsi="Times New Roman" w:cs="Times New Roman"/>
                <w:sz w:val="24"/>
                <w:szCs w:val="24"/>
              </w:rPr>
            </w:pPr>
            <w:r w:rsidRPr="00376B95">
              <w:rPr>
                <w:rFonts w:ascii="Times New Roman" w:hAnsi="Times New Roman" w:cs="Times New Roman"/>
                <w:sz w:val="24"/>
                <w:szCs w:val="24"/>
              </w:rPr>
              <w:t>How is writing a part of our everyday lives? When do we use writing?</w:t>
            </w:r>
          </w:p>
          <w:p w14:paraId="684C4BCE" w14:textId="77777777" w:rsidR="00597D0B" w:rsidRPr="00F008CE" w:rsidRDefault="00597D0B" w:rsidP="002B5116">
            <w:pPr>
              <w:rPr>
                <w:rFonts w:ascii="Times New Roman" w:hAnsi="Times New Roman" w:cs="Times New Roman"/>
                <w:sz w:val="24"/>
                <w:szCs w:val="24"/>
              </w:rPr>
            </w:pPr>
          </w:p>
          <w:p w14:paraId="52050CE1"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Topical Questions:</w:t>
            </w:r>
          </w:p>
          <w:p w14:paraId="26CBF4EC" w14:textId="77777777" w:rsidR="00597D0B" w:rsidRPr="00376B95" w:rsidRDefault="00597D0B" w:rsidP="002B5116">
            <w:pPr>
              <w:pStyle w:val="ListParagraph"/>
              <w:numPr>
                <w:ilvl w:val="0"/>
                <w:numId w:val="11"/>
              </w:numPr>
              <w:rPr>
                <w:rFonts w:ascii="Times New Roman" w:hAnsi="Times New Roman" w:cs="Times New Roman"/>
                <w:sz w:val="24"/>
                <w:szCs w:val="24"/>
              </w:rPr>
            </w:pPr>
            <w:r w:rsidRPr="00376B95">
              <w:rPr>
                <w:rFonts w:ascii="Times New Roman" w:hAnsi="Times New Roman" w:cs="Times New Roman"/>
                <w:sz w:val="24"/>
                <w:szCs w:val="24"/>
              </w:rPr>
              <w:t>When using primary and secondary sources, how can you determine what to incorporate into your writing?  How can you put information from various sources into your own words? How can you cite your sources?</w:t>
            </w:r>
          </w:p>
          <w:p w14:paraId="797FCBC3" w14:textId="77777777" w:rsidR="00597D0B" w:rsidRPr="00376B95" w:rsidRDefault="00597D0B" w:rsidP="002B5116">
            <w:pPr>
              <w:pStyle w:val="ListParagraph"/>
              <w:numPr>
                <w:ilvl w:val="0"/>
                <w:numId w:val="11"/>
              </w:numPr>
              <w:rPr>
                <w:rFonts w:ascii="Times New Roman" w:hAnsi="Times New Roman" w:cs="Times New Roman"/>
                <w:color w:val="000000"/>
                <w:sz w:val="24"/>
                <w:szCs w:val="24"/>
              </w:rPr>
            </w:pPr>
            <w:r w:rsidRPr="00376B95">
              <w:rPr>
                <w:rFonts w:ascii="Times New Roman" w:hAnsi="Times New Roman" w:cs="Times New Roman"/>
                <w:color w:val="000000"/>
                <w:sz w:val="24"/>
                <w:szCs w:val="24"/>
              </w:rPr>
              <w:t>How do good writers use evidence to support their claims?</w:t>
            </w:r>
          </w:p>
          <w:p w14:paraId="36B8E35D" w14:textId="77777777" w:rsidR="00597D0B" w:rsidRPr="00376B95" w:rsidRDefault="00597D0B" w:rsidP="002B5116">
            <w:pPr>
              <w:pStyle w:val="ListParagraph"/>
              <w:numPr>
                <w:ilvl w:val="0"/>
                <w:numId w:val="11"/>
              </w:numPr>
              <w:rPr>
                <w:rFonts w:ascii="Times New Roman" w:hAnsi="Times New Roman" w:cs="Times New Roman"/>
                <w:sz w:val="24"/>
                <w:szCs w:val="24"/>
              </w:rPr>
            </w:pPr>
            <w:r w:rsidRPr="00376B95">
              <w:rPr>
                <w:rFonts w:ascii="Times New Roman" w:hAnsi="Times New Roman" w:cs="Times New Roman"/>
                <w:sz w:val="24"/>
                <w:szCs w:val="24"/>
              </w:rPr>
              <w:lastRenderedPageBreak/>
              <w:t xml:space="preserve">What does Orwell’s “lost” introduction to </w:t>
            </w:r>
            <w:r w:rsidRPr="00376B95">
              <w:rPr>
                <w:rFonts w:ascii="Times New Roman" w:hAnsi="Times New Roman" w:cs="Times New Roman"/>
                <w:sz w:val="24"/>
                <w:szCs w:val="24"/>
                <w:u w:val="single"/>
              </w:rPr>
              <w:t xml:space="preserve">Animal Farm </w:t>
            </w:r>
            <w:r w:rsidRPr="00376B95">
              <w:rPr>
                <w:rFonts w:ascii="Times New Roman" w:hAnsi="Times New Roman" w:cs="Times New Roman"/>
                <w:sz w:val="24"/>
                <w:szCs w:val="24"/>
              </w:rPr>
              <w:t>tell us about his purpose?</w:t>
            </w:r>
          </w:p>
          <w:p w14:paraId="6DF7336F" w14:textId="77777777" w:rsidR="00597D0B" w:rsidRPr="00376B95" w:rsidRDefault="00597D0B" w:rsidP="002B5116">
            <w:pPr>
              <w:pStyle w:val="ListParagraph"/>
              <w:numPr>
                <w:ilvl w:val="0"/>
                <w:numId w:val="11"/>
              </w:numPr>
              <w:rPr>
                <w:rFonts w:ascii="Times New Roman" w:hAnsi="Times New Roman" w:cs="Times New Roman"/>
                <w:sz w:val="24"/>
                <w:szCs w:val="24"/>
              </w:rPr>
            </w:pPr>
            <w:r w:rsidRPr="00376B95">
              <w:rPr>
                <w:rFonts w:ascii="Times New Roman" w:hAnsi="Times New Roman" w:cs="Times New Roman"/>
                <w:sz w:val="24"/>
                <w:szCs w:val="24"/>
              </w:rPr>
              <w:t xml:space="preserve">d) How can we effectively analyze relevant information provided in literary and informational texts?   </w:t>
            </w:r>
          </w:p>
          <w:p w14:paraId="3F7D228F" w14:textId="77777777" w:rsidR="00597D0B" w:rsidRPr="00376B95" w:rsidRDefault="00597D0B" w:rsidP="002B5116">
            <w:pPr>
              <w:pStyle w:val="ListParagraph"/>
              <w:numPr>
                <w:ilvl w:val="0"/>
                <w:numId w:val="11"/>
              </w:numPr>
              <w:rPr>
                <w:rFonts w:ascii="Times New Roman" w:hAnsi="Times New Roman" w:cs="Times New Roman"/>
                <w:sz w:val="24"/>
                <w:szCs w:val="24"/>
              </w:rPr>
            </w:pPr>
            <w:r w:rsidRPr="00376B95">
              <w:rPr>
                <w:rFonts w:ascii="Times New Roman" w:hAnsi="Times New Roman" w:cs="Times New Roman"/>
                <w:sz w:val="24"/>
                <w:szCs w:val="24"/>
              </w:rPr>
              <w:t>How might a newspaper misinform the public showing lack of journalistic integrity?</w:t>
            </w:r>
          </w:p>
          <w:p w14:paraId="1429342A" w14:textId="77777777" w:rsidR="00597D0B" w:rsidRPr="00F008CE" w:rsidRDefault="00597D0B" w:rsidP="002B5116">
            <w:pPr>
              <w:rPr>
                <w:rFonts w:ascii="Times New Roman" w:hAnsi="Times New Roman" w:cs="Times New Roman"/>
                <w:sz w:val="24"/>
                <w:szCs w:val="24"/>
              </w:rPr>
            </w:pPr>
          </w:p>
        </w:tc>
      </w:tr>
      <w:tr w:rsidR="00597D0B" w:rsidRPr="00F008CE" w14:paraId="42FCECF1" w14:textId="77777777" w:rsidTr="002B5116">
        <w:tc>
          <w:tcPr>
            <w:tcW w:w="4788" w:type="dxa"/>
            <w:shd w:val="clear" w:color="auto" w:fill="F2F2F2" w:themeFill="background1" w:themeFillShade="F2"/>
          </w:tcPr>
          <w:p w14:paraId="4F97EB6C"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122F7DE1"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SKILLS:</w:t>
            </w:r>
          </w:p>
        </w:tc>
      </w:tr>
      <w:tr w:rsidR="00597D0B" w:rsidRPr="00F008CE" w14:paraId="1A818DA3" w14:textId="77777777" w:rsidTr="002B5116">
        <w:tc>
          <w:tcPr>
            <w:tcW w:w="4788" w:type="dxa"/>
          </w:tcPr>
          <w:p w14:paraId="7C1AA8F9"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Students will know. . .</w:t>
            </w:r>
          </w:p>
          <w:p w14:paraId="25D146FA" w14:textId="77777777" w:rsidR="00597D0B" w:rsidRPr="00376B95"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integrate information from fiction and non-fiction texts</w:t>
            </w:r>
          </w:p>
          <w:p w14:paraId="689CBBA9" w14:textId="77777777" w:rsidR="00597D0B" w:rsidRPr="00376B95"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select and incorporate evidence from literary or informational texts into writing.</w:t>
            </w:r>
          </w:p>
          <w:p w14:paraId="5FD8303D" w14:textId="77777777" w:rsidR="00597D0B" w:rsidRPr="00376B95"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use texts to support analysis, and research.</w:t>
            </w:r>
          </w:p>
          <w:p w14:paraId="03BF78F1" w14:textId="77777777" w:rsidR="00597D0B" w:rsidRPr="00376B95"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identify and incorporate various literary elements and themes.</w:t>
            </w:r>
          </w:p>
          <w:p w14:paraId="638F74CA" w14:textId="77777777" w:rsidR="00597D0B" w:rsidRPr="00376B95"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evaluate the sequence of events, causal relationships and make connections.</w:t>
            </w:r>
          </w:p>
          <w:p w14:paraId="11804EEA" w14:textId="77777777" w:rsidR="00597D0B" w:rsidRPr="00376B95"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evaluate writing and arguments for logic and support.</w:t>
            </w:r>
          </w:p>
          <w:p w14:paraId="02601F35" w14:textId="77777777" w:rsidR="00597D0B" w:rsidRPr="00376B95"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determine the thematic and structural differences among various genres.</w:t>
            </w:r>
          </w:p>
          <w:p w14:paraId="78AEF358" w14:textId="4221A191" w:rsidR="00597D0B" w:rsidRPr="008D4363" w:rsidRDefault="00597D0B" w:rsidP="002B5116">
            <w:pPr>
              <w:pStyle w:val="ListParagraph"/>
              <w:numPr>
                <w:ilvl w:val="0"/>
                <w:numId w:val="13"/>
              </w:numPr>
              <w:rPr>
                <w:rFonts w:ascii="Times New Roman" w:hAnsi="Times New Roman" w:cs="Times New Roman"/>
                <w:sz w:val="24"/>
                <w:szCs w:val="24"/>
              </w:rPr>
            </w:pPr>
            <w:r w:rsidRPr="00376B95">
              <w:rPr>
                <w:rFonts w:ascii="Times New Roman" w:hAnsi="Times New Roman" w:cs="Times New Roman"/>
                <w:sz w:val="24"/>
                <w:szCs w:val="24"/>
              </w:rPr>
              <w:t>How to analyze various genres according to structure, information, and author’s purpose.</w:t>
            </w:r>
          </w:p>
        </w:tc>
        <w:tc>
          <w:tcPr>
            <w:tcW w:w="4788" w:type="dxa"/>
          </w:tcPr>
          <w:p w14:paraId="6ABA73CC"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t xml:space="preserve">Students will be able </w:t>
            </w:r>
            <w:proofErr w:type="gramStart"/>
            <w:r w:rsidRPr="00F008CE">
              <w:rPr>
                <w:rFonts w:ascii="Times New Roman" w:hAnsi="Times New Roman" w:cs="Times New Roman"/>
                <w:b/>
                <w:sz w:val="24"/>
                <w:szCs w:val="24"/>
              </w:rPr>
              <w:t>to.</w:t>
            </w:r>
            <w:proofErr w:type="gramEnd"/>
            <w:r w:rsidRPr="00F008CE">
              <w:rPr>
                <w:rFonts w:ascii="Times New Roman" w:hAnsi="Times New Roman" w:cs="Times New Roman"/>
                <w:b/>
                <w:sz w:val="24"/>
                <w:szCs w:val="24"/>
              </w:rPr>
              <w:t xml:space="preserve"> . .</w:t>
            </w:r>
          </w:p>
          <w:p w14:paraId="0DF94AA1"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Incorporate evidence from fictional texts into writing</w:t>
            </w:r>
          </w:p>
          <w:p w14:paraId="2FB0BD15"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Incorporate evidence from non-fiction texts into writing</w:t>
            </w:r>
          </w:p>
          <w:p w14:paraId="2A52AA1E"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 xml:space="preserve">Use evidence to support, reflect and respond </w:t>
            </w:r>
          </w:p>
          <w:p w14:paraId="4055126C"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Utilize evidence from literary or informational texts in responses.</w:t>
            </w:r>
          </w:p>
          <w:p w14:paraId="1AB084B1"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Use and select texts to support analysis, reflection, and research.</w:t>
            </w:r>
          </w:p>
          <w:p w14:paraId="00DF2A69"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Identify and include various literary elements and themes in responses.</w:t>
            </w:r>
          </w:p>
          <w:p w14:paraId="0C6AA2CA"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Evaluate the sequence of events, causal relationships and make connections.</w:t>
            </w:r>
          </w:p>
          <w:p w14:paraId="71F3CC0A"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Evaluate writing and arguments for logic and support.</w:t>
            </w:r>
          </w:p>
          <w:p w14:paraId="30E78ADD"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Respond to thematic and structural differences among various genres.</w:t>
            </w:r>
          </w:p>
          <w:p w14:paraId="3DC71FD2" w14:textId="77777777" w:rsidR="00597D0B" w:rsidRPr="00376B95" w:rsidRDefault="00597D0B" w:rsidP="002B5116">
            <w:pPr>
              <w:pStyle w:val="ListParagraph"/>
              <w:numPr>
                <w:ilvl w:val="0"/>
                <w:numId w:val="14"/>
              </w:numPr>
              <w:rPr>
                <w:rFonts w:ascii="Times New Roman" w:hAnsi="Times New Roman" w:cs="Times New Roman"/>
                <w:sz w:val="24"/>
                <w:szCs w:val="24"/>
              </w:rPr>
            </w:pPr>
            <w:r w:rsidRPr="00376B95">
              <w:rPr>
                <w:rFonts w:ascii="Times New Roman" w:hAnsi="Times New Roman" w:cs="Times New Roman"/>
                <w:sz w:val="24"/>
                <w:szCs w:val="24"/>
              </w:rPr>
              <w:t>Analyze various genres according structure, information and author’s purpose.</w:t>
            </w:r>
          </w:p>
          <w:p w14:paraId="30391FB1" w14:textId="77777777" w:rsidR="00597D0B" w:rsidRPr="00F008CE" w:rsidRDefault="00597D0B" w:rsidP="002B5116">
            <w:pPr>
              <w:rPr>
                <w:rFonts w:ascii="Times New Roman" w:hAnsi="Times New Roman" w:cs="Times New Roman"/>
                <w:sz w:val="24"/>
                <w:szCs w:val="24"/>
              </w:rPr>
            </w:pPr>
          </w:p>
        </w:tc>
      </w:tr>
      <w:tr w:rsidR="00597D0B" w:rsidRPr="00F008CE" w14:paraId="25FA8185" w14:textId="77777777" w:rsidTr="002B5116">
        <w:tc>
          <w:tcPr>
            <w:tcW w:w="9576" w:type="dxa"/>
            <w:gridSpan w:val="2"/>
            <w:shd w:val="clear" w:color="auto" w:fill="F2F2F2" w:themeFill="background1" w:themeFillShade="F2"/>
          </w:tcPr>
          <w:p w14:paraId="772372DD" w14:textId="77777777" w:rsidR="00597D0B" w:rsidRPr="00F008CE" w:rsidRDefault="00597D0B" w:rsidP="002B5116">
            <w:pPr>
              <w:rPr>
                <w:rFonts w:ascii="Times New Roman" w:hAnsi="Times New Roman" w:cs="Times New Roman"/>
                <w:b/>
                <w:sz w:val="24"/>
                <w:szCs w:val="24"/>
              </w:rPr>
            </w:pPr>
            <w:r>
              <w:rPr>
                <w:rFonts w:ascii="Times New Roman" w:hAnsi="Times New Roman" w:cs="Times New Roman"/>
                <w:b/>
                <w:sz w:val="24"/>
                <w:szCs w:val="24"/>
              </w:rPr>
              <w:t>CONTENT</w:t>
            </w:r>
            <w:r w:rsidRPr="00F008CE">
              <w:rPr>
                <w:rFonts w:ascii="Times New Roman" w:hAnsi="Times New Roman" w:cs="Times New Roman"/>
                <w:b/>
                <w:sz w:val="24"/>
                <w:szCs w:val="24"/>
              </w:rPr>
              <w:t>:</w:t>
            </w:r>
          </w:p>
        </w:tc>
      </w:tr>
      <w:tr w:rsidR="00597D0B" w:rsidRPr="00F008CE" w14:paraId="5A091930" w14:textId="77777777" w:rsidTr="002B5116">
        <w:tc>
          <w:tcPr>
            <w:tcW w:w="9576" w:type="dxa"/>
            <w:gridSpan w:val="2"/>
          </w:tcPr>
          <w:p w14:paraId="1647A143" w14:textId="77777777" w:rsidR="00597D0B" w:rsidRDefault="00597D0B" w:rsidP="002B5116">
            <w:pPr>
              <w:rPr>
                <w:rFonts w:ascii="Times New Roman" w:hAnsi="Times New Roman" w:cs="Times New Roman"/>
                <w:b/>
                <w:sz w:val="24"/>
                <w:szCs w:val="24"/>
              </w:rPr>
            </w:pPr>
            <w:r>
              <w:rPr>
                <w:rFonts w:ascii="Times New Roman" w:hAnsi="Times New Roman" w:cs="Times New Roman"/>
                <w:b/>
                <w:sz w:val="24"/>
                <w:szCs w:val="24"/>
              </w:rPr>
              <w:t>Novels</w:t>
            </w:r>
          </w:p>
          <w:p w14:paraId="550247ED" w14:textId="77777777" w:rsidR="00597D0B" w:rsidRDefault="00597D0B" w:rsidP="002B5116">
            <w:pPr>
              <w:rPr>
                <w:rFonts w:ascii="Times New Roman" w:hAnsi="Times New Roman" w:cs="Times New Roman"/>
                <w:sz w:val="24"/>
                <w:szCs w:val="24"/>
              </w:rPr>
            </w:pPr>
            <w:r>
              <w:rPr>
                <w:rFonts w:ascii="Times New Roman" w:hAnsi="Times New Roman" w:cs="Times New Roman"/>
                <w:sz w:val="24"/>
                <w:szCs w:val="24"/>
              </w:rPr>
              <w:t>Independent reading library</w:t>
            </w:r>
          </w:p>
          <w:p w14:paraId="538E3EF7" w14:textId="77777777" w:rsidR="00597D0B" w:rsidRDefault="00597D0B" w:rsidP="002B5116">
            <w:pPr>
              <w:rPr>
                <w:rFonts w:ascii="Times New Roman" w:hAnsi="Times New Roman" w:cs="Times New Roman"/>
                <w:sz w:val="24"/>
                <w:szCs w:val="24"/>
              </w:rPr>
            </w:pPr>
            <w:r>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13126AD7" w14:textId="77777777" w:rsidR="00597D0B" w:rsidRDefault="00597D0B" w:rsidP="002B5116">
            <w:pPr>
              <w:rPr>
                <w:rFonts w:ascii="Times New Roman" w:hAnsi="Times New Roman" w:cs="Times New Roman"/>
                <w:sz w:val="24"/>
                <w:szCs w:val="24"/>
              </w:rPr>
            </w:pPr>
            <w:r>
              <w:rPr>
                <w:rFonts w:ascii="Times New Roman" w:hAnsi="Times New Roman" w:cs="Times New Roman"/>
                <w:i/>
                <w:sz w:val="24"/>
                <w:szCs w:val="24"/>
              </w:rPr>
              <w:t>Speak</w:t>
            </w:r>
            <w:r>
              <w:rPr>
                <w:rFonts w:ascii="Times New Roman" w:hAnsi="Times New Roman" w:cs="Times New Roman"/>
                <w:sz w:val="24"/>
                <w:szCs w:val="24"/>
              </w:rPr>
              <w:t xml:space="preserve"> by Laurie </w:t>
            </w:r>
            <w:proofErr w:type="spellStart"/>
            <w:r>
              <w:rPr>
                <w:rFonts w:ascii="Times New Roman" w:hAnsi="Times New Roman" w:cs="Times New Roman"/>
                <w:sz w:val="24"/>
                <w:szCs w:val="24"/>
              </w:rPr>
              <w:t>Halse</w:t>
            </w:r>
            <w:proofErr w:type="spellEnd"/>
            <w:r>
              <w:rPr>
                <w:rFonts w:ascii="Times New Roman" w:hAnsi="Times New Roman" w:cs="Times New Roman"/>
                <w:sz w:val="24"/>
                <w:szCs w:val="24"/>
              </w:rPr>
              <w:t xml:space="preserve"> Anderson</w:t>
            </w:r>
          </w:p>
          <w:p w14:paraId="44997D2B" w14:textId="77777777" w:rsidR="00597D0B" w:rsidRDefault="00597D0B" w:rsidP="002B5116">
            <w:pPr>
              <w:rPr>
                <w:rFonts w:ascii="Times New Roman" w:hAnsi="Times New Roman" w:cs="Times New Roman"/>
                <w:sz w:val="24"/>
                <w:szCs w:val="24"/>
              </w:rPr>
            </w:pPr>
            <w:r>
              <w:rPr>
                <w:rFonts w:ascii="Times New Roman" w:hAnsi="Times New Roman" w:cs="Times New Roman"/>
                <w:i/>
                <w:sz w:val="24"/>
                <w:szCs w:val="24"/>
              </w:rPr>
              <w:t xml:space="preserve">Stuck in Neutral </w:t>
            </w:r>
            <w:r>
              <w:rPr>
                <w:rFonts w:ascii="Times New Roman" w:hAnsi="Times New Roman" w:cs="Times New Roman"/>
                <w:sz w:val="24"/>
                <w:szCs w:val="24"/>
              </w:rPr>
              <w:t xml:space="preserve"> by Terry </w:t>
            </w:r>
            <w:proofErr w:type="spellStart"/>
            <w:r>
              <w:rPr>
                <w:rFonts w:ascii="Times New Roman" w:hAnsi="Times New Roman" w:cs="Times New Roman"/>
                <w:sz w:val="24"/>
                <w:szCs w:val="24"/>
              </w:rPr>
              <w:t>Trueman</w:t>
            </w:r>
            <w:proofErr w:type="spellEnd"/>
          </w:p>
          <w:p w14:paraId="4F63A3E6" w14:textId="77777777" w:rsidR="00597D0B" w:rsidRDefault="00597D0B" w:rsidP="002B5116">
            <w:pPr>
              <w:rPr>
                <w:rFonts w:ascii="Times New Roman" w:hAnsi="Times New Roman" w:cs="Times New Roman"/>
                <w:sz w:val="24"/>
                <w:szCs w:val="24"/>
              </w:rPr>
            </w:pPr>
            <w:r>
              <w:rPr>
                <w:rFonts w:ascii="Times New Roman" w:hAnsi="Times New Roman" w:cs="Times New Roman"/>
                <w:i/>
                <w:sz w:val="24"/>
                <w:szCs w:val="24"/>
              </w:rPr>
              <w:t>Living Up the Street</w:t>
            </w:r>
            <w:r>
              <w:rPr>
                <w:rFonts w:ascii="Times New Roman" w:hAnsi="Times New Roman" w:cs="Times New Roman"/>
                <w:sz w:val="24"/>
                <w:szCs w:val="24"/>
              </w:rPr>
              <w:t xml:space="preserve"> by Gary Soto</w:t>
            </w:r>
          </w:p>
          <w:p w14:paraId="3C93A11F" w14:textId="77777777" w:rsidR="00597D0B" w:rsidRPr="00C40B98" w:rsidRDefault="00597D0B" w:rsidP="002B5116">
            <w:pPr>
              <w:rPr>
                <w:rFonts w:ascii="Times New Roman" w:hAnsi="Times New Roman" w:cs="Times New Roman"/>
                <w:sz w:val="24"/>
                <w:szCs w:val="24"/>
              </w:rPr>
            </w:pPr>
            <w:r w:rsidRPr="00C40B98">
              <w:rPr>
                <w:rFonts w:ascii="Times New Roman" w:hAnsi="Times New Roman" w:cs="Times New Roman"/>
                <w:i/>
                <w:sz w:val="24"/>
                <w:szCs w:val="24"/>
              </w:rPr>
              <w:t>Animal Farm</w:t>
            </w:r>
            <w:r>
              <w:rPr>
                <w:rFonts w:ascii="Times New Roman" w:hAnsi="Times New Roman" w:cs="Times New Roman"/>
                <w:sz w:val="24"/>
                <w:szCs w:val="24"/>
              </w:rPr>
              <w:t xml:space="preserve"> George Orwell</w:t>
            </w:r>
          </w:p>
          <w:p w14:paraId="0698F1B1" w14:textId="77777777" w:rsidR="00597D0B" w:rsidRPr="00A90936" w:rsidRDefault="00597D0B" w:rsidP="002B5116">
            <w:pPr>
              <w:rPr>
                <w:rFonts w:ascii="Times New Roman" w:hAnsi="Times New Roman" w:cs="Times New Roman"/>
                <w:sz w:val="24"/>
                <w:szCs w:val="24"/>
              </w:rPr>
            </w:pPr>
            <w:r w:rsidRPr="00A90936">
              <w:rPr>
                <w:rFonts w:ascii="Times New Roman" w:hAnsi="Times New Roman" w:cs="Times New Roman"/>
                <w:i/>
                <w:sz w:val="24"/>
                <w:szCs w:val="24"/>
              </w:rPr>
              <w:t>Lord of the Flies</w:t>
            </w:r>
            <w:r>
              <w:rPr>
                <w:rFonts w:ascii="Times New Roman" w:hAnsi="Times New Roman" w:cs="Times New Roman"/>
                <w:i/>
                <w:sz w:val="24"/>
                <w:szCs w:val="24"/>
              </w:rPr>
              <w:t xml:space="preserve"> </w:t>
            </w:r>
            <w:r>
              <w:rPr>
                <w:rFonts w:ascii="Times New Roman" w:hAnsi="Times New Roman" w:cs="Times New Roman"/>
                <w:sz w:val="24"/>
                <w:szCs w:val="24"/>
              </w:rPr>
              <w:t>William Golding</w:t>
            </w:r>
          </w:p>
          <w:p w14:paraId="347CB518" w14:textId="77777777" w:rsidR="00597D0B" w:rsidRDefault="00597D0B" w:rsidP="002B5116">
            <w:pPr>
              <w:rPr>
                <w:rFonts w:ascii="Times New Roman" w:hAnsi="Times New Roman" w:cs="Times New Roman"/>
                <w:sz w:val="24"/>
                <w:szCs w:val="24"/>
              </w:rPr>
            </w:pPr>
            <w:r>
              <w:rPr>
                <w:rFonts w:ascii="Times New Roman" w:hAnsi="Times New Roman" w:cs="Times New Roman"/>
                <w:b/>
                <w:sz w:val="24"/>
                <w:szCs w:val="24"/>
              </w:rPr>
              <w:t>Plays</w:t>
            </w:r>
          </w:p>
          <w:p w14:paraId="2F3C307D" w14:textId="77777777" w:rsidR="00597D0B" w:rsidRDefault="00597D0B" w:rsidP="002B5116">
            <w:pPr>
              <w:rPr>
                <w:rFonts w:ascii="Times New Roman" w:hAnsi="Times New Roman" w:cs="Times New Roman"/>
                <w:sz w:val="24"/>
                <w:szCs w:val="24"/>
              </w:rPr>
            </w:pPr>
            <w:r>
              <w:rPr>
                <w:rFonts w:ascii="Times New Roman" w:hAnsi="Times New Roman" w:cs="Times New Roman"/>
                <w:i/>
                <w:sz w:val="24"/>
                <w:szCs w:val="24"/>
              </w:rPr>
              <w:t>Brighton Beach Memoirs</w:t>
            </w:r>
            <w:r>
              <w:rPr>
                <w:rFonts w:ascii="Times New Roman" w:hAnsi="Times New Roman" w:cs="Times New Roman"/>
                <w:sz w:val="24"/>
                <w:szCs w:val="24"/>
              </w:rPr>
              <w:t xml:space="preserve"> by Neil Simon</w:t>
            </w:r>
          </w:p>
          <w:p w14:paraId="331CEBED" w14:textId="77777777" w:rsidR="00597D0B" w:rsidRDefault="00597D0B" w:rsidP="002B5116">
            <w:pPr>
              <w:rPr>
                <w:rFonts w:ascii="Times New Roman" w:hAnsi="Times New Roman" w:cs="Times New Roman"/>
                <w:sz w:val="24"/>
                <w:szCs w:val="24"/>
              </w:rPr>
            </w:pPr>
          </w:p>
          <w:p w14:paraId="7793A5A2" w14:textId="77777777" w:rsidR="00597D0B" w:rsidRDefault="00597D0B" w:rsidP="002B5116">
            <w:pPr>
              <w:rPr>
                <w:rFonts w:ascii="Times New Roman" w:hAnsi="Times New Roman" w:cs="Times New Roman"/>
                <w:sz w:val="24"/>
                <w:szCs w:val="24"/>
              </w:rPr>
            </w:pPr>
            <w:r>
              <w:rPr>
                <w:rFonts w:ascii="Times New Roman" w:hAnsi="Times New Roman" w:cs="Times New Roman"/>
                <w:b/>
                <w:sz w:val="24"/>
                <w:szCs w:val="24"/>
              </w:rPr>
              <w:t>Short Stories</w:t>
            </w:r>
          </w:p>
          <w:p w14:paraId="76461D14" w14:textId="77777777" w:rsidR="00597D0B" w:rsidRDefault="00597D0B" w:rsidP="002B5116">
            <w:pPr>
              <w:rPr>
                <w:rFonts w:ascii="Times New Roman" w:hAnsi="Times New Roman" w:cs="Times New Roman"/>
                <w:sz w:val="24"/>
                <w:szCs w:val="24"/>
              </w:rPr>
            </w:pPr>
            <w:r>
              <w:rPr>
                <w:rFonts w:ascii="Times New Roman" w:hAnsi="Times New Roman" w:cs="Times New Roman"/>
                <w:sz w:val="24"/>
                <w:szCs w:val="24"/>
              </w:rPr>
              <w:t xml:space="preserve">“A Wife’s Story” by Ursula Le </w:t>
            </w:r>
            <w:proofErr w:type="spellStart"/>
            <w:r>
              <w:rPr>
                <w:rFonts w:ascii="Times New Roman" w:hAnsi="Times New Roman" w:cs="Times New Roman"/>
                <w:sz w:val="24"/>
                <w:szCs w:val="24"/>
              </w:rPr>
              <w:t>Guin</w:t>
            </w:r>
            <w:proofErr w:type="spellEnd"/>
          </w:p>
          <w:p w14:paraId="7AD67163" w14:textId="77777777" w:rsidR="00597D0B" w:rsidRDefault="00597D0B" w:rsidP="002B5116">
            <w:pPr>
              <w:rPr>
                <w:rFonts w:ascii="Times New Roman" w:hAnsi="Times New Roman" w:cs="Times New Roman"/>
                <w:sz w:val="24"/>
                <w:szCs w:val="24"/>
              </w:rPr>
            </w:pPr>
            <w:r>
              <w:rPr>
                <w:rFonts w:ascii="Times New Roman" w:hAnsi="Times New Roman" w:cs="Times New Roman"/>
                <w:sz w:val="24"/>
                <w:szCs w:val="24"/>
              </w:rPr>
              <w:t>“The Tell-Tale Heart” by Edgar Allan Poe</w:t>
            </w:r>
          </w:p>
          <w:p w14:paraId="0FC8DD2D" w14:textId="77777777" w:rsidR="00597D0B" w:rsidRDefault="00597D0B" w:rsidP="002B5116">
            <w:pPr>
              <w:rPr>
                <w:rFonts w:ascii="Times New Roman" w:hAnsi="Times New Roman" w:cs="Times New Roman"/>
                <w:sz w:val="24"/>
                <w:szCs w:val="24"/>
              </w:rPr>
            </w:pPr>
            <w:r>
              <w:rPr>
                <w:rFonts w:ascii="Times New Roman" w:hAnsi="Times New Roman" w:cs="Times New Roman"/>
                <w:sz w:val="24"/>
                <w:szCs w:val="24"/>
              </w:rPr>
              <w:t>“The Cask of Amontillado” by Edgar Allan Poe</w:t>
            </w:r>
          </w:p>
          <w:p w14:paraId="27D9C4B7" w14:textId="77777777" w:rsidR="00597D0B" w:rsidRDefault="00597D0B" w:rsidP="002B5116">
            <w:pPr>
              <w:rPr>
                <w:rFonts w:ascii="Times New Roman" w:hAnsi="Times New Roman" w:cs="Times New Roman"/>
                <w:sz w:val="24"/>
                <w:szCs w:val="24"/>
              </w:rPr>
            </w:pPr>
          </w:p>
          <w:p w14:paraId="685C7140" w14:textId="77777777" w:rsidR="00597D0B" w:rsidRDefault="00597D0B" w:rsidP="002B5116">
            <w:pPr>
              <w:rPr>
                <w:rFonts w:ascii="Times New Roman" w:hAnsi="Times New Roman" w:cs="Times New Roman"/>
                <w:sz w:val="24"/>
                <w:szCs w:val="24"/>
              </w:rPr>
            </w:pPr>
            <w:r>
              <w:rPr>
                <w:rFonts w:ascii="Times New Roman" w:hAnsi="Times New Roman" w:cs="Times New Roman"/>
                <w:b/>
                <w:sz w:val="24"/>
                <w:szCs w:val="24"/>
              </w:rPr>
              <w:lastRenderedPageBreak/>
              <w:t>Nonfiction</w:t>
            </w:r>
          </w:p>
          <w:p w14:paraId="3D719D1C" w14:textId="77777777" w:rsidR="00597D0B" w:rsidRDefault="00597D0B" w:rsidP="002B5116">
            <w:pPr>
              <w:rPr>
                <w:rFonts w:ascii="Times New Roman" w:hAnsi="Times New Roman" w:cs="Times New Roman"/>
                <w:sz w:val="24"/>
                <w:szCs w:val="24"/>
              </w:rPr>
            </w:pPr>
            <w:r>
              <w:rPr>
                <w:rFonts w:ascii="Times New Roman" w:hAnsi="Times New Roman" w:cs="Times New Roman"/>
                <w:sz w:val="24"/>
                <w:szCs w:val="24"/>
              </w:rPr>
              <w:t>Available biographies and autobiographies</w:t>
            </w:r>
          </w:p>
          <w:p w14:paraId="4AA5147C" w14:textId="77777777" w:rsidR="00597D0B" w:rsidRDefault="00597D0B" w:rsidP="002B5116">
            <w:pPr>
              <w:rPr>
                <w:rFonts w:ascii="Times New Roman" w:hAnsi="Times New Roman" w:cs="Times New Roman"/>
                <w:sz w:val="24"/>
                <w:szCs w:val="24"/>
              </w:rPr>
            </w:pPr>
          </w:p>
          <w:p w14:paraId="3A0FC6AB" w14:textId="77777777" w:rsidR="00597D0B" w:rsidRDefault="00597D0B" w:rsidP="002B5116">
            <w:pPr>
              <w:rPr>
                <w:rFonts w:ascii="Times New Roman" w:hAnsi="Times New Roman" w:cs="Times New Roman"/>
                <w:sz w:val="24"/>
                <w:szCs w:val="24"/>
              </w:rPr>
            </w:pPr>
            <w:r>
              <w:rPr>
                <w:rFonts w:ascii="Times New Roman" w:hAnsi="Times New Roman" w:cs="Times New Roman"/>
                <w:b/>
                <w:sz w:val="24"/>
                <w:szCs w:val="24"/>
              </w:rPr>
              <w:t>Film</w:t>
            </w:r>
          </w:p>
          <w:p w14:paraId="0A455E00" w14:textId="77777777" w:rsidR="00597D0B" w:rsidRDefault="00597D0B" w:rsidP="002B5116">
            <w:pPr>
              <w:rPr>
                <w:rFonts w:ascii="Times New Roman" w:hAnsi="Times New Roman" w:cs="Times New Roman"/>
                <w:i/>
                <w:sz w:val="24"/>
                <w:szCs w:val="24"/>
              </w:rPr>
            </w:pPr>
            <w:r>
              <w:rPr>
                <w:rFonts w:ascii="Times New Roman" w:hAnsi="Times New Roman" w:cs="Times New Roman"/>
                <w:i/>
                <w:sz w:val="24"/>
                <w:szCs w:val="24"/>
              </w:rPr>
              <w:t>Bowling for Columbine</w:t>
            </w:r>
          </w:p>
          <w:p w14:paraId="2233CB3E" w14:textId="77777777" w:rsidR="00597D0B" w:rsidRDefault="00597D0B" w:rsidP="002B5116">
            <w:pPr>
              <w:rPr>
                <w:rFonts w:ascii="Times New Roman" w:hAnsi="Times New Roman" w:cs="Times New Roman"/>
                <w:sz w:val="24"/>
                <w:szCs w:val="24"/>
              </w:rPr>
            </w:pPr>
            <w:r>
              <w:rPr>
                <w:rFonts w:ascii="Times New Roman" w:hAnsi="Times New Roman" w:cs="Times New Roman"/>
                <w:i/>
                <w:sz w:val="24"/>
                <w:szCs w:val="24"/>
              </w:rPr>
              <w:t>Brighton Beach Memoirs</w:t>
            </w:r>
          </w:p>
          <w:p w14:paraId="08024476" w14:textId="77777777" w:rsidR="00597D0B" w:rsidRPr="00F008CE" w:rsidRDefault="00597D0B" w:rsidP="002B5116">
            <w:pPr>
              <w:rPr>
                <w:rFonts w:ascii="Times New Roman" w:hAnsi="Times New Roman" w:cs="Times New Roman"/>
                <w:sz w:val="24"/>
                <w:szCs w:val="24"/>
              </w:rPr>
            </w:pPr>
          </w:p>
        </w:tc>
      </w:tr>
      <w:tr w:rsidR="00597D0B" w:rsidRPr="00F008CE" w14:paraId="7E91C7CF" w14:textId="77777777" w:rsidTr="002B5116">
        <w:tc>
          <w:tcPr>
            <w:tcW w:w="9576" w:type="dxa"/>
            <w:gridSpan w:val="2"/>
            <w:shd w:val="clear" w:color="auto" w:fill="F2F2F2" w:themeFill="background1" w:themeFillShade="F2"/>
          </w:tcPr>
          <w:p w14:paraId="2A183ABA" w14:textId="77777777" w:rsidR="00597D0B" w:rsidRPr="00F008CE" w:rsidRDefault="00597D0B" w:rsidP="002B5116">
            <w:pPr>
              <w:rPr>
                <w:rFonts w:ascii="Times New Roman" w:hAnsi="Times New Roman" w:cs="Times New Roman"/>
                <w:b/>
                <w:sz w:val="24"/>
                <w:szCs w:val="24"/>
              </w:rPr>
            </w:pPr>
            <w:r w:rsidRPr="00F008CE">
              <w:rPr>
                <w:rFonts w:ascii="Times New Roman" w:hAnsi="Times New Roman" w:cs="Times New Roman"/>
                <w:b/>
                <w:sz w:val="24"/>
                <w:szCs w:val="24"/>
              </w:rPr>
              <w:lastRenderedPageBreak/>
              <w:t>VOCABULARY:</w:t>
            </w:r>
          </w:p>
        </w:tc>
      </w:tr>
      <w:tr w:rsidR="00597D0B" w:rsidRPr="00F008CE" w14:paraId="798635D9" w14:textId="77777777" w:rsidTr="002B5116">
        <w:tc>
          <w:tcPr>
            <w:tcW w:w="9576" w:type="dxa"/>
            <w:gridSpan w:val="2"/>
          </w:tcPr>
          <w:p w14:paraId="39AB5306" w14:textId="77777777" w:rsidR="00597D0B" w:rsidRDefault="00597D0B" w:rsidP="002B5116">
            <w:pPr>
              <w:rPr>
                <w:rFonts w:ascii="Times New Roman" w:hAnsi="Times New Roman" w:cs="Times New Roman"/>
                <w:sz w:val="24"/>
                <w:szCs w:val="24"/>
              </w:rPr>
            </w:pPr>
          </w:p>
          <w:p w14:paraId="363710A4" w14:textId="1F401FC1" w:rsidR="00597D0B" w:rsidRPr="00F008CE" w:rsidRDefault="00597D0B" w:rsidP="002B5116">
            <w:pPr>
              <w:rPr>
                <w:rFonts w:ascii="Times New Roman" w:hAnsi="Times New Roman" w:cs="Times New Roman"/>
                <w:sz w:val="24"/>
                <w:szCs w:val="24"/>
              </w:rPr>
            </w:pPr>
            <w:r>
              <w:rPr>
                <w:rFonts w:ascii="Times New Roman" w:hAnsi="Times New Roman" w:cs="Times New Roman"/>
                <w:sz w:val="24"/>
                <w:szCs w:val="24"/>
              </w:rPr>
              <w:t>Evidence, Research, Synthesize, Informational, Citation, Analysis</w:t>
            </w:r>
          </w:p>
        </w:tc>
      </w:tr>
      <w:tr w:rsidR="00597D0B" w:rsidRPr="00F008CE" w14:paraId="439FFE01" w14:textId="77777777" w:rsidTr="002B5116">
        <w:tc>
          <w:tcPr>
            <w:tcW w:w="9576" w:type="dxa"/>
            <w:gridSpan w:val="2"/>
            <w:shd w:val="clear" w:color="auto" w:fill="F2F2F2" w:themeFill="background1" w:themeFillShade="F2"/>
          </w:tcPr>
          <w:p w14:paraId="61C04E31" w14:textId="127C8DC6" w:rsidR="007427C0" w:rsidRPr="00252198" w:rsidRDefault="00597D0B" w:rsidP="007427C0">
            <w:pPr>
              <w:rPr>
                <w:rFonts w:ascii="Times New Roman" w:hAnsi="Times New Roman" w:cs="Times New Roman"/>
                <w:sz w:val="24"/>
                <w:szCs w:val="24"/>
              </w:rPr>
            </w:pPr>
            <w:r w:rsidRPr="00F008CE">
              <w:rPr>
                <w:rFonts w:ascii="Times New Roman" w:hAnsi="Times New Roman" w:cs="Times New Roman"/>
                <w:b/>
                <w:sz w:val="24"/>
                <w:szCs w:val="24"/>
              </w:rPr>
              <w:t>ASSESSMENT / EVIDENCE:</w:t>
            </w:r>
            <w:r w:rsidR="007427C0">
              <w:rPr>
                <w:rFonts w:ascii="Times New Roman" w:hAnsi="Times New Roman" w:cs="Times New Roman"/>
                <w:sz w:val="24"/>
                <w:szCs w:val="24"/>
              </w:rPr>
              <w:t xml:space="preserve"> 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298487DE" w14:textId="77777777" w:rsidR="007427C0" w:rsidRDefault="007427C0" w:rsidP="007427C0"/>
          <w:p w14:paraId="5C5D0FDC" w14:textId="77777777" w:rsidR="007427C0" w:rsidRDefault="007427C0" w:rsidP="007427C0">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79365E4F" w14:textId="77777777" w:rsidR="007427C0" w:rsidRDefault="007427C0" w:rsidP="007427C0">
            <w:pPr>
              <w:rPr>
                <w:rFonts w:ascii="Times New Roman" w:hAnsi="Times New Roman" w:cs="Times New Roman"/>
                <w:sz w:val="24"/>
                <w:szCs w:val="24"/>
              </w:rPr>
            </w:pPr>
          </w:p>
          <w:p w14:paraId="35CCF26A" w14:textId="77777777" w:rsidR="007427C0" w:rsidRDefault="007427C0" w:rsidP="007427C0">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2CCCB09B" w14:textId="77777777" w:rsidR="00597D0B" w:rsidRPr="00F008CE" w:rsidRDefault="00597D0B" w:rsidP="002B5116">
            <w:pPr>
              <w:rPr>
                <w:rFonts w:ascii="Times New Roman" w:hAnsi="Times New Roman" w:cs="Times New Roman"/>
                <w:b/>
                <w:sz w:val="24"/>
                <w:szCs w:val="24"/>
              </w:rPr>
            </w:pPr>
          </w:p>
        </w:tc>
      </w:tr>
      <w:tr w:rsidR="00597D0B" w:rsidRPr="00F008CE" w14:paraId="74862C8C" w14:textId="77777777" w:rsidTr="002B5116">
        <w:tc>
          <w:tcPr>
            <w:tcW w:w="9576" w:type="dxa"/>
            <w:gridSpan w:val="2"/>
          </w:tcPr>
          <w:p w14:paraId="6BE04214" w14:textId="77777777" w:rsidR="00597D0B" w:rsidRDefault="00597D0B" w:rsidP="002B5116">
            <w:pPr>
              <w:pStyle w:val="ListParagraph"/>
              <w:numPr>
                <w:ilvl w:val="0"/>
                <w:numId w:val="9"/>
              </w:numPr>
              <w:spacing w:after="200" w:line="276" w:lineRule="auto"/>
              <w:rPr>
                <w:rFonts w:ascii="Times New Roman" w:hAnsi="Times New Roman" w:cs="Times New Roman"/>
                <w:sz w:val="24"/>
                <w:szCs w:val="24"/>
              </w:rPr>
            </w:pPr>
            <w:r w:rsidRPr="00F008CE">
              <w:rPr>
                <w:rFonts w:ascii="Times New Roman" w:hAnsi="Times New Roman" w:cs="Times New Roman"/>
                <w:sz w:val="24"/>
                <w:szCs w:val="24"/>
              </w:rPr>
              <w:t>Students when reading a text will have to extrapolate quotes and proper information to prove their point in writing. Proper citation will occur, and a checklist of the pieces should be given to the students so that they are aware of the steps and guidelines they must take.</w:t>
            </w:r>
          </w:p>
          <w:p w14:paraId="1553F1AE" w14:textId="77777777" w:rsidR="00597D0B" w:rsidRPr="00A90936" w:rsidRDefault="00597D0B" w:rsidP="002B5116">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Students will work together to develop a rubric that looks at the various aspects of the writing product: meaning, development, organization, language, and grammar/conventions.  </w:t>
            </w:r>
          </w:p>
          <w:p w14:paraId="506B4FCA" w14:textId="77777777" w:rsidR="00597D0B" w:rsidRDefault="00597D0B" w:rsidP="002B5116">
            <w:pPr>
              <w:rPr>
                <w:rFonts w:ascii="Times New Roman" w:hAnsi="Times New Roman" w:cs="Times New Roman"/>
                <w:sz w:val="24"/>
                <w:szCs w:val="24"/>
              </w:rPr>
            </w:pPr>
            <w:r>
              <w:rPr>
                <w:rFonts w:ascii="Times New Roman" w:hAnsi="Times New Roman" w:cs="Times New Roman"/>
                <w:sz w:val="24"/>
                <w:szCs w:val="24"/>
              </w:rPr>
              <w:t xml:space="preserve">Self-Assessment </w:t>
            </w:r>
          </w:p>
          <w:p w14:paraId="3FE0DF56" w14:textId="77777777" w:rsidR="00597D0B" w:rsidRDefault="00597D0B" w:rsidP="002B511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After a prolonged writing process, determine the steps you took and which were effective and which were not (writing reflection sheets, exit cards, etc.). </w:t>
            </w:r>
          </w:p>
          <w:p w14:paraId="7F0817CE" w14:textId="77777777" w:rsidR="00597D0B" w:rsidRPr="00F008CE" w:rsidRDefault="00597D0B" w:rsidP="002B5116">
            <w:pPr>
              <w:rPr>
                <w:rFonts w:ascii="Times New Roman" w:hAnsi="Times New Roman" w:cs="Times New Roman"/>
                <w:sz w:val="24"/>
                <w:szCs w:val="24"/>
              </w:rPr>
            </w:pPr>
          </w:p>
        </w:tc>
      </w:tr>
      <w:tr w:rsidR="00597D0B" w:rsidRPr="00F008CE" w14:paraId="6207EC5A" w14:textId="77777777" w:rsidTr="002B5116">
        <w:tc>
          <w:tcPr>
            <w:tcW w:w="9576" w:type="dxa"/>
            <w:gridSpan w:val="2"/>
            <w:shd w:val="clear" w:color="auto" w:fill="F2F2F2" w:themeFill="background1" w:themeFillShade="F2"/>
          </w:tcPr>
          <w:p w14:paraId="5A67FAA8" w14:textId="77777777" w:rsidR="00597D0B" w:rsidRPr="00F008CE" w:rsidRDefault="00597D0B" w:rsidP="002B5116">
            <w:pPr>
              <w:rPr>
                <w:rFonts w:ascii="Times New Roman" w:hAnsi="Times New Roman" w:cs="Times New Roman"/>
                <w:b/>
                <w:sz w:val="24"/>
                <w:szCs w:val="24"/>
              </w:rPr>
            </w:pPr>
            <w:r>
              <w:rPr>
                <w:rFonts w:ascii="Times New Roman" w:hAnsi="Times New Roman" w:cs="Times New Roman"/>
                <w:b/>
                <w:sz w:val="24"/>
                <w:szCs w:val="24"/>
              </w:rPr>
              <w:t>ACTIVITIES</w:t>
            </w:r>
            <w:r w:rsidRPr="00F008CE">
              <w:rPr>
                <w:rFonts w:ascii="Times New Roman" w:hAnsi="Times New Roman" w:cs="Times New Roman"/>
                <w:b/>
                <w:sz w:val="24"/>
                <w:szCs w:val="24"/>
              </w:rPr>
              <w:t>:</w:t>
            </w:r>
          </w:p>
        </w:tc>
      </w:tr>
      <w:tr w:rsidR="00597D0B" w:rsidRPr="00F008CE" w14:paraId="2136B28B" w14:textId="77777777" w:rsidTr="002B5116">
        <w:tc>
          <w:tcPr>
            <w:tcW w:w="9576" w:type="dxa"/>
            <w:gridSpan w:val="2"/>
          </w:tcPr>
          <w:p w14:paraId="6503130F" w14:textId="77777777" w:rsidR="00597D0B" w:rsidRDefault="00597D0B" w:rsidP="002B511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Students will write an essay after completing a pre-writing activity. Then, students will number all of the parts of the essay based on the various requirements of that assignment. If all of the numbers are not there, then they will rewrite accordingly. </w:t>
            </w:r>
          </w:p>
          <w:p w14:paraId="41FF0289" w14:textId="77777777" w:rsidR="00597D0B" w:rsidRDefault="00597D0B" w:rsidP="002B511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Students will conduct research on a topic and will use pre-writing techniques to use that research to compose a first draft of that essay. Students will work together to edit and revise their work. </w:t>
            </w:r>
          </w:p>
          <w:p w14:paraId="6F1124AC" w14:textId="77777777" w:rsidR="00597D0B" w:rsidRDefault="00597D0B" w:rsidP="002B5116">
            <w:pPr>
              <w:pStyle w:val="ListParagraph"/>
              <w:numPr>
                <w:ilvl w:val="0"/>
                <w:numId w:val="15"/>
              </w:numPr>
              <w:rPr>
                <w:rFonts w:ascii="Times New Roman" w:hAnsi="Times New Roman" w:cs="Times New Roman"/>
                <w:sz w:val="24"/>
                <w:szCs w:val="24"/>
              </w:rPr>
            </w:pPr>
            <w:r w:rsidRPr="00A90936">
              <w:rPr>
                <w:rFonts w:ascii="Times New Roman" w:hAnsi="Times New Roman" w:cs="Times New Roman"/>
                <w:sz w:val="24"/>
                <w:szCs w:val="24"/>
              </w:rPr>
              <w:t xml:space="preserve">Students will write essays integrating fictional and non-fictional texts. For example, </w:t>
            </w:r>
            <w:r w:rsidRPr="00A90936">
              <w:rPr>
                <w:rFonts w:ascii="Times New Roman" w:hAnsi="Times New Roman" w:cs="Times New Roman"/>
                <w:sz w:val="24"/>
                <w:szCs w:val="24"/>
              </w:rPr>
              <w:lastRenderedPageBreak/>
              <w:t xml:space="preserve">William Golding’s Pulitzer Prize speech regarding </w:t>
            </w:r>
            <w:r w:rsidRPr="00A90936">
              <w:rPr>
                <w:rFonts w:ascii="Times New Roman" w:hAnsi="Times New Roman" w:cs="Times New Roman"/>
                <w:i/>
                <w:sz w:val="24"/>
                <w:szCs w:val="24"/>
              </w:rPr>
              <w:t>Lord of the Flies</w:t>
            </w:r>
            <w:r w:rsidRPr="00A90936">
              <w:rPr>
                <w:rFonts w:ascii="Times New Roman" w:hAnsi="Times New Roman" w:cs="Times New Roman"/>
                <w:sz w:val="24"/>
                <w:szCs w:val="24"/>
              </w:rPr>
              <w:t xml:space="preserve"> with the text</w:t>
            </w:r>
            <w:r>
              <w:rPr>
                <w:rFonts w:ascii="Times New Roman" w:hAnsi="Times New Roman" w:cs="Times New Roman"/>
                <w:sz w:val="24"/>
                <w:szCs w:val="24"/>
              </w:rPr>
              <w:t>. Students will have to draw upon ideas and topics that Golding shares about the novel and connect it to particular scenes and characters that are being addressed.</w:t>
            </w:r>
          </w:p>
          <w:p w14:paraId="7FBD6E20" w14:textId="77777777" w:rsidR="00597D0B" w:rsidRPr="00F008CE" w:rsidRDefault="00597D0B" w:rsidP="002B5116">
            <w:pPr>
              <w:rPr>
                <w:rFonts w:ascii="Times New Roman" w:hAnsi="Times New Roman" w:cs="Times New Roman"/>
                <w:sz w:val="24"/>
                <w:szCs w:val="24"/>
              </w:rPr>
            </w:pPr>
          </w:p>
        </w:tc>
      </w:tr>
      <w:tr w:rsidR="00597D0B" w:rsidRPr="00F008CE" w14:paraId="37FEBE81" w14:textId="77777777" w:rsidTr="002B5116">
        <w:tc>
          <w:tcPr>
            <w:tcW w:w="9576" w:type="dxa"/>
            <w:gridSpan w:val="2"/>
            <w:shd w:val="clear" w:color="auto" w:fill="F2F2F2" w:themeFill="background1" w:themeFillShade="F2"/>
          </w:tcPr>
          <w:p w14:paraId="4A6C4E25" w14:textId="77777777" w:rsidR="00597D0B" w:rsidRPr="00F008CE" w:rsidRDefault="00597D0B" w:rsidP="002B5116">
            <w:pPr>
              <w:rPr>
                <w:rFonts w:ascii="Times New Roman" w:hAnsi="Times New Roman" w:cs="Times New Roman"/>
                <w:b/>
                <w:sz w:val="24"/>
                <w:szCs w:val="24"/>
              </w:rPr>
            </w:pPr>
            <w:r>
              <w:rPr>
                <w:rFonts w:ascii="Times New Roman" w:hAnsi="Times New Roman" w:cs="Times New Roman"/>
                <w:b/>
                <w:sz w:val="24"/>
                <w:szCs w:val="24"/>
              </w:rPr>
              <w:lastRenderedPageBreak/>
              <w:t>RESOURCES</w:t>
            </w:r>
            <w:r w:rsidRPr="00F008CE">
              <w:rPr>
                <w:rFonts w:ascii="Times New Roman" w:hAnsi="Times New Roman" w:cs="Times New Roman"/>
                <w:b/>
                <w:sz w:val="24"/>
                <w:szCs w:val="24"/>
              </w:rPr>
              <w:t>:</w:t>
            </w:r>
          </w:p>
        </w:tc>
      </w:tr>
      <w:tr w:rsidR="00597D0B" w:rsidRPr="00F008CE" w14:paraId="58285792" w14:textId="77777777" w:rsidTr="002B5116">
        <w:tc>
          <w:tcPr>
            <w:tcW w:w="9576" w:type="dxa"/>
            <w:gridSpan w:val="2"/>
          </w:tcPr>
          <w:p w14:paraId="42DF2544" w14:textId="77777777" w:rsidR="00597D0B" w:rsidRPr="00F008CE" w:rsidRDefault="00597D0B" w:rsidP="002B5116">
            <w:pPr>
              <w:rPr>
                <w:rFonts w:ascii="Times New Roman" w:hAnsi="Times New Roman" w:cs="Times New Roman"/>
                <w:sz w:val="24"/>
                <w:szCs w:val="24"/>
              </w:rPr>
            </w:pPr>
          </w:p>
          <w:p w14:paraId="05A589B5" w14:textId="77777777" w:rsidR="00597D0B" w:rsidRDefault="00597D0B" w:rsidP="002B5116">
            <w:pPr>
              <w:rPr>
                <w:rFonts w:ascii="Times New Roman" w:hAnsi="Times New Roman" w:cs="Times New Roman"/>
                <w:sz w:val="24"/>
                <w:szCs w:val="24"/>
              </w:rPr>
            </w:pPr>
            <w:r>
              <w:rPr>
                <w:rFonts w:ascii="Times New Roman" w:hAnsi="Times New Roman" w:cs="Times New Roman"/>
                <w:sz w:val="24"/>
                <w:szCs w:val="24"/>
              </w:rPr>
              <w:t>www.Readwritethink.org</w:t>
            </w:r>
          </w:p>
          <w:p w14:paraId="3AA09CBA" w14:textId="77777777" w:rsidR="00597D0B" w:rsidRDefault="008D4363" w:rsidP="002B5116">
            <w:pPr>
              <w:rPr>
                <w:rFonts w:ascii="Times New Roman" w:hAnsi="Times New Roman" w:cs="Times New Roman"/>
                <w:sz w:val="24"/>
                <w:szCs w:val="24"/>
              </w:rPr>
            </w:pPr>
            <w:hyperlink r:id="rId7" w:history="1">
              <w:r w:rsidR="00597D0B" w:rsidRPr="00FE4067">
                <w:rPr>
                  <w:rStyle w:val="Hyperlink"/>
                  <w:rFonts w:ascii="Times New Roman" w:hAnsi="Times New Roman" w:cs="Times New Roman"/>
                  <w:sz w:val="24"/>
                  <w:szCs w:val="24"/>
                </w:rPr>
                <w:t>www.teachingliterature.org</w:t>
              </w:r>
            </w:hyperlink>
          </w:p>
          <w:p w14:paraId="3EA95959" w14:textId="77777777" w:rsidR="00597D0B" w:rsidRDefault="008D4363" w:rsidP="002B5116">
            <w:hyperlink r:id="rId8" w:history="1">
              <w:r w:rsidR="00597D0B">
                <w:rPr>
                  <w:rStyle w:val="Hyperlink"/>
                </w:rPr>
                <w:t>http://www.dailygrammar.com/</w:t>
              </w:r>
            </w:hyperlink>
          </w:p>
          <w:p w14:paraId="01D573A4" w14:textId="77777777" w:rsidR="00597D0B" w:rsidRDefault="008D4363" w:rsidP="002B5116">
            <w:hyperlink r:id="rId9" w:history="1">
              <w:r w:rsidR="00597D0B" w:rsidRPr="00FE4067">
                <w:rPr>
                  <w:rStyle w:val="Hyperlink"/>
                </w:rPr>
                <w:t>www.collegeboard.com</w:t>
              </w:r>
            </w:hyperlink>
          </w:p>
          <w:p w14:paraId="74C218EA" w14:textId="77777777" w:rsidR="00597D0B" w:rsidRDefault="00597D0B" w:rsidP="002B5116"/>
          <w:p w14:paraId="5542CE02" w14:textId="77777777" w:rsidR="00597D0B" w:rsidRPr="00F008CE" w:rsidRDefault="00597D0B" w:rsidP="002B5116">
            <w:pPr>
              <w:rPr>
                <w:rFonts w:ascii="Times New Roman" w:hAnsi="Times New Roman" w:cs="Times New Roman"/>
                <w:sz w:val="24"/>
                <w:szCs w:val="24"/>
              </w:rPr>
            </w:pPr>
          </w:p>
          <w:p w14:paraId="7EE5FD03" w14:textId="77777777" w:rsidR="00597D0B" w:rsidRPr="00F008CE" w:rsidRDefault="00597D0B" w:rsidP="002B5116">
            <w:pPr>
              <w:rPr>
                <w:rFonts w:ascii="Times New Roman" w:hAnsi="Times New Roman" w:cs="Times New Roman"/>
                <w:sz w:val="24"/>
                <w:szCs w:val="24"/>
              </w:rPr>
            </w:pPr>
          </w:p>
        </w:tc>
      </w:tr>
    </w:tbl>
    <w:p w14:paraId="1EB46311" w14:textId="77777777" w:rsidR="00597D0B" w:rsidRPr="00F008CE" w:rsidRDefault="00597D0B" w:rsidP="00597D0B">
      <w:pPr>
        <w:spacing w:after="0"/>
        <w:rPr>
          <w:rFonts w:ascii="Times New Roman" w:hAnsi="Times New Roman" w:cs="Times New Roman"/>
          <w:sz w:val="24"/>
          <w:szCs w:val="24"/>
        </w:rPr>
      </w:pPr>
    </w:p>
    <w:p w14:paraId="094953A7" w14:textId="77777777" w:rsidR="00597D0B" w:rsidRPr="00F008CE" w:rsidRDefault="00597D0B" w:rsidP="00597D0B">
      <w:pPr>
        <w:jc w:val="center"/>
        <w:rPr>
          <w:rFonts w:ascii="Times New Roman" w:hAnsi="Times New Roman" w:cs="Times New Roman"/>
          <w:sz w:val="24"/>
          <w:szCs w:val="24"/>
        </w:rPr>
      </w:pPr>
    </w:p>
    <w:p w14:paraId="5D1AE44A" w14:textId="77777777" w:rsidR="00B47B64" w:rsidRPr="00597D0B" w:rsidRDefault="00B47B64" w:rsidP="00597D0B">
      <w:bookmarkStart w:id="0" w:name="_GoBack"/>
      <w:bookmarkEnd w:id="0"/>
    </w:p>
    <w:sectPr w:rsidR="00B47B64" w:rsidRPr="00597D0B"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D6C3F"/>
    <w:multiLevelType w:val="hybridMultilevel"/>
    <w:tmpl w:val="0506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25FD08F3"/>
    <w:multiLevelType w:val="hybridMultilevel"/>
    <w:tmpl w:val="EA1A9836"/>
    <w:lvl w:ilvl="0" w:tplc="1DACB5D4">
      <w:start w:val="1"/>
      <w:numFmt w:val="decimal"/>
      <w:lvlText w:val="W%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B55E38"/>
    <w:multiLevelType w:val="hybridMultilevel"/>
    <w:tmpl w:val="8884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9D1415"/>
    <w:multiLevelType w:val="hybridMultilevel"/>
    <w:tmpl w:val="17D83F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592149"/>
    <w:multiLevelType w:val="hybridMultilevel"/>
    <w:tmpl w:val="F8FC7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231D0D"/>
    <w:multiLevelType w:val="hybridMultilevel"/>
    <w:tmpl w:val="58EE09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46201D"/>
    <w:multiLevelType w:val="hybridMultilevel"/>
    <w:tmpl w:val="301C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916A24"/>
    <w:multiLevelType w:val="hybridMultilevel"/>
    <w:tmpl w:val="671C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111BA6"/>
    <w:multiLevelType w:val="hybridMultilevel"/>
    <w:tmpl w:val="D3422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2E6818"/>
    <w:multiLevelType w:val="hybridMultilevel"/>
    <w:tmpl w:val="4FE8FE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456DC8"/>
    <w:multiLevelType w:val="hybridMultilevel"/>
    <w:tmpl w:val="BBE0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25592C"/>
    <w:multiLevelType w:val="hybridMultilevel"/>
    <w:tmpl w:val="47E6A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14"/>
  </w:num>
  <w:num w:numId="6">
    <w:abstractNumId w:val="7"/>
  </w:num>
  <w:num w:numId="7">
    <w:abstractNumId w:val="13"/>
  </w:num>
  <w:num w:numId="8">
    <w:abstractNumId w:val="5"/>
  </w:num>
  <w:num w:numId="9">
    <w:abstractNumId w:val="15"/>
  </w:num>
  <w:num w:numId="10">
    <w:abstractNumId w:val="12"/>
  </w:num>
  <w:num w:numId="11">
    <w:abstractNumId w:val="6"/>
  </w:num>
  <w:num w:numId="12">
    <w:abstractNumId w:val="8"/>
  </w:num>
  <w:num w:numId="13">
    <w:abstractNumId w:val="10"/>
  </w:num>
  <w:num w:numId="14">
    <w:abstractNumId w:val="2"/>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125FE7"/>
    <w:rsid w:val="001B5D36"/>
    <w:rsid w:val="001F7B51"/>
    <w:rsid w:val="002201E1"/>
    <w:rsid w:val="003236A4"/>
    <w:rsid w:val="00376B95"/>
    <w:rsid w:val="003E7FC4"/>
    <w:rsid w:val="0043126D"/>
    <w:rsid w:val="004A7FAA"/>
    <w:rsid w:val="004D7BF6"/>
    <w:rsid w:val="0052786E"/>
    <w:rsid w:val="00542B46"/>
    <w:rsid w:val="00547BE0"/>
    <w:rsid w:val="0055769C"/>
    <w:rsid w:val="005671D9"/>
    <w:rsid w:val="00597D0B"/>
    <w:rsid w:val="0068748C"/>
    <w:rsid w:val="007427C0"/>
    <w:rsid w:val="008D4363"/>
    <w:rsid w:val="009A4050"/>
    <w:rsid w:val="00AA5AB4"/>
    <w:rsid w:val="00AB275A"/>
    <w:rsid w:val="00B30A3D"/>
    <w:rsid w:val="00B47B64"/>
    <w:rsid w:val="00B85F59"/>
    <w:rsid w:val="00BD56CD"/>
    <w:rsid w:val="00C35D2B"/>
    <w:rsid w:val="00C618CD"/>
    <w:rsid w:val="00C63732"/>
    <w:rsid w:val="00C92FA9"/>
    <w:rsid w:val="00CF169A"/>
    <w:rsid w:val="00E5085A"/>
    <w:rsid w:val="00E552FA"/>
    <w:rsid w:val="00EA618D"/>
    <w:rsid w:val="00F008CE"/>
    <w:rsid w:val="00F71DDC"/>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13500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275A"/>
    <w:pPr>
      <w:ind w:left="720"/>
      <w:contextualSpacing/>
    </w:pPr>
  </w:style>
  <w:style w:type="character" w:styleId="Hyperlink">
    <w:name w:val="Hyperlink"/>
    <w:basedOn w:val="DefaultParagraphFont"/>
    <w:uiPriority w:val="99"/>
    <w:unhideWhenUsed/>
    <w:rsid w:val="00597D0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67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teachingliterature.org" TargetMode="External"/><Relationship Id="rId8" Type="http://schemas.openxmlformats.org/officeDocument/2006/relationships/hyperlink" Target="http://www.dailygrammar.com/" TargetMode="External"/><Relationship Id="rId9" Type="http://schemas.openxmlformats.org/officeDocument/2006/relationships/hyperlink" Target="http://www.collegeboard.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6E97C-2C63-ED46-AEEC-C53F2D8D6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1060</Words>
  <Characters>6046</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14</cp:revision>
  <dcterms:created xsi:type="dcterms:W3CDTF">2011-03-01T16:25:00Z</dcterms:created>
  <dcterms:modified xsi:type="dcterms:W3CDTF">2011-04-02T00:03:00Z</dcterms:modified>
</cp:coreProperties>
</file>